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23" w:rsidRDefault="00626223">
      <w:pPr>
        <w:rPr>
          <w:sz w:val="84"/>
          <w:szCs w:val="84"/>
          <w:u w:val="single"/>
        </w:rPr>
      </w:pPr>
    </w:p>
    <w:p w:rsidR="00626223" w:rsidRDefault="00626223">
      <w:pPr>
        <w:rPr>
          <w:sz w:val="84"/>
          <w:szCs w:val="84"/>
          <w:u w:val="single"/>
        </w:rPr>
      </w:pPr>
    </w:p>
    <w:p w:rsidR="00626223" w:rsidRDefault="00626223">
      <w:pPr>
        <w:rPr>
          <w:sz w:val="84"/>
          <w:szCs w:val="84"/>
          <w:u w:val="single"/>
        </w:rPr>
      </w:pPr>
    </w:p>
    <w:p w:rsidR="00626223" w:rsidRDefault="00626223">
      <w:pPr>
        <w:rPr>
          <w:sz w:val="84"/>
          <w:szCs w:val="84"/>
          <w:u w:val="single"/>
        </w:rPr>
      </w:pPr>
    </w:p>
    <w:p w:rsidR="00626223" w:rsidRDefault="00DB0564">
      <w:pPr>
        <w:jc w:val="center"/>
        <w:rPr>
          <w:sz w:val="52"/>
          <w:szCs w:val="52"/>
        </w:rPr>
      </w:pPr>
      <w:r>
        <w:rPr>
          <w:rFonts w:hint="eastAsia"/>
          <w:sz w:val="52"/>
          <w:szCs w:val="52"/>
        </w:rPr>
        <w:t>2021</w:t>
      </w:r>
      <w:r>
        <w:rPr>
          <w:rFonts w:hint="eastAsia"/>
          <w:sz w:val="52"/>
          <w:szCs w:val="52"/>
        </w:rPr>
        <w:t>年海口人民公园管理处</w:t>
      </w:r>
    </w:p>
    <w:p w:rsidR="00626223" w:rsidRDefault="00DB0564">
      <w:pPr>
        <w:jc w:val="center"/>
        <w:rPr>
          <w:sz w:val="52"/>
          <w:szCs w:val="52"/>
        </w:rPr>
      </w:pPr>
      <w:r>
        <w:rPr>
          <w:rFonts w:hint="eastAsia"/>
          <w:sz w:val="52"/>
          <w:szCs w:val="52"/>
        </w:rPr>
        <w:t>单位预算公开说明</w:t>
      </w:r>
    </w:p>
    <w:p w:rsidR="00626223" w:rsidRDefault="00626223">
      <w:pPr>
        <w:ind w:firstLine="1680"/>
        <w:jc w:val="center"/>
        <w:rPr>
          <w:sz w:val="84"/>
          <w:szCs w:val="84"/>
        </w:rPr>
      </w:pPr>
    </w:p>
    <w:p w:rsidR="00626223" w:rsidRDefault="00626223">
      <w:pPr>
        <w:ind w:firstLine="1680"/>
        <w:jc w:val="center"/>
        <w:rPr>
          <w:sz w:val="84"/>
          <w:szCs w:val="84"/>
        </w:rPr>
      </w:pPr>
    </w:p>
    <w:p w:rsidR="00626223" w:rsidRDefault="00626223">
      <w:pPr>
        <w:ind w:firstLine="1680"/>
        <w:jc w:val="center"/>
        <w:rPr>
          <w:sz w:val="84"/>
          <w:szCs w:val="84"/>
        </w:rPr>
      </w:pPr>
    </w:p>
    <w:p w:rsidR="00626223" w:rsidRDefault="00626223">
      <w:pPr>
        <w:ind w:firstLine="1680"/>
        <w:jc w:val="center"/>
        <w:rPr>
          <w:sz w:val="84"/>
          <w:szCs w:val="84"/>
        </w:rPr>
      </w:pPr>
    </w:p>
    <w:p w:rsidR="00626223" w:rsidRDefault="00626223">
      <w:pPr>
        <w:ind w:firstLine="1680"/>
        <w:jc w:val="center"/>
        <w:rPr>
          <w:sz w:val="84"/>
          <w:szCs w:val="84"/>
        </w:rPr>
      </w:pPr>
    </w:p>
    <w:p w:rsidR="00626223" w:rsidRDefault="00626223">
      <w:pPr>
        <w:rPr>
          <w:sz w:val="84"/>
          <w:szCs w:val="84"/>
        </w:rPr>
      </w:pPr>
    </w:p>
    <w:p w:rsidR="00626223" w:rsidRDefault="00DB0564">
      <w:pPr>
        <w:jc w:val="center"/>
        <w:rPr>
          <w:rFonts w:ascii="黑体" w:eastAsia="黑体" w:hAnsi="黑体"/>
          <w:sz w:val="52"/>
          <w:szCs w:val="52"/>
        </w:rPr>
      </w:pPr>
      <w:r>
        <w:rPr>
          <w:rFonts w:ascii="黑体" w:eastAsia="黑体" w:hAnsi="黑体" w:hint="eastAsia"/>
          <w:sz w:val="52"/>
          <w:szCs w:val="52"/>
        </w:rPr>
        <w:t>目录</w:t>
      </w:r>
    </w:p>
    <w:p w:rsidR="00626223" w:rsidRDefault="00DB0564">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海口人民公园管理处（单位）概况</w:t>
      </w:r>
    </w:p>
    <w:p w:rsidR="00626223" w:rsidRDefault="00DB0564">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626223" w:rsidRDefault="00DB0564">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626223" w:rsidRDefault="00DB0564">
      <w:pPr>
        <w:pStyle w:val="1"/>
        <w:numPr>
          <w:ilvl w:val="0"/>
          <w:numId w:val="1"/>
        </w:numPr>
        <w:ind w:firstLineChars="0"/>
        <w:rPr>
          <w:rFonts w:ascii="黑体" w:eastAsia="黑体" w:hAnsi="黑体"/>
          <w:sz w:val="32"/>
          <w:szCs w:val="32"/>
        </w:rPr>
      </w:pPr>
      <w:r>
        <w:rPr>
          <w:rFonts w:ascii="黑体" w:eastAsia="黑体" w:hAnsi="黑体" w:hint="eastAsia"/>
          <w:sz w:val="32"/>
          <w:szCs w:val="32"/>
        </w:rPr>
        <w:t>海口人民公园管理处（单位）</w:t>
      </w:r>
      <w:r>
        <w:rPr>
          <w:rFonts w:ascii="仿宋_GB2312" w:eastAsia="仿宋_GB2312" w:hAnsi="黑体" w:cs="仿宋_GB2312" w:hint="eastAsia"/>
          <w:sz w:val="32"/>
          <w:szCs w:val="32"/>
        </w:rPr>
        <w:t>2021</w:t>
      </w:r>
      <w:r>
        <w:rPr>
          <w:rFonts w:ascii="黑体" w:eastAsia="黑体" w:hAnsi="黑体" w:hint="eastAsia"/>
          <w:sz w:val="32"/>
          <w:szCs w:val="32"/>
        </w:rPr>
        <w:t>年部门（单位）预算表</w:t>
      </w:r>
    </w:p>
    <w:p w:rsidR="00626223" w:rsidRDefault="00DB056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626223" w:rsidRDefault="00DB056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626223" w:rsidRDefault="00DB056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626223" w:rsidRDefault="00DB056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626223" w:rsidRDefault="00DB056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626223" w:rsidRDefault="00DB056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626223" w:rsidRDefault="00DB0564">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626223" w:rsidRDefault="00DB0564">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626223" w:rsidRDefault="00DB0564">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626223" w:rsidRDefault="00DB0564">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626223" w:rsidRDefault="00DB0564">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海口人民公园管理处（单位）</w:t>
      </w:r>
      <w:r>
        <w:rPr>
          <w:rFonts w:ascii="仿宋_GB2312" w:eastAsia="仿宋_GB2312" w:hAnsi="黑体" w:cs="仿宋_GB2312" w:hint="eastAsia"/>
          <w:sz w:val="32"/>
          <w:szCs w:val="32"/>
        </w:rPr>
        <w:t>2021</w:t>
      </w:r>
      <w:r>
        <w:rPr>
          <w:rFonts w:ascii="黑体" w:eastAsia="黑体" w:hAnsi="黑体" w:hint="eastAsia"/>
          <w:sz w:val="32"/>
          <w:szCs w:val="32"/>
        </w:rPr>
        <w:t>年（单位）预算情况说明</w:t>
      </w:r>
    </w:p>
    <w:p w:rsidR="00626223" w:rsidRDefault="00DB0564">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626223" w:rsidRDefault="00626223">
      <w:pPr>
        <w:pStyle w:val="1"/>
        <w:ind w:left="1320" w:firstLineChars="0" w:firstLine="0"/>
        <w:jc w:val="left"/>
        <w:rPr>
          <w:rFonts w:ascii="黑体" w:eastAsia="黑体" w:hAnsi="黑体"/>
          <w:sz w:val="32"/>
          <w:szCs w:val="32"/>
        </w:rPr>
      </w:pPr>
    </w:p>
    <w:p w:rsidR="00626223" w:rsidRDefault="00626223">
      <w:pPr>
        <w:jc w:val="left"/>
        <w:rPr>
          <w:rFonts w:ascii="黑体" w:eastAsia="黑体" w:hAnsi="黑体"/>
          <w:sz w:val="32"/>
          <w:szCs w:val="32"/>
        </w:rPr>
      </w:pPr>
    </w:p>
    <w:p w:rsidR="00626223" w:rsidRDefault="00626223">
      <w:pPr>
        <w:jc w:val="left"/>
        <w:rPr>
          <w:rFonts w:ascii="黑体" w:eastAsia="黑体" w:hAnsi="黑体"/>
          <w:sz w:val="32"/>
          <w:szCs w:val="32"/>
        </w:rPr>
      </w:pPr>
    </w:p>
    <w:p w:rsidR="00626223" w:rsidRDefault="00626223">
      <w:pPr>
        <w:jc w:val="left"/>
        <w:rPr>
          <w:rFonts w:ascii="黑体" w:eastAsia="黑体" w:hAnsi="黑体"/>
          <w:sz w:val="32"/>
          <w:szCs w:val="32"/>
        </w:rPr>
      </w:pPr>
    </w:p>
    <w:p w:rsidR="00626223" w:rsidRDefault="00DB0564">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海口人民公园管理处概况</w:t>
      </w:r>
    </w:p>
    <w:p w:rsidR="00626223" w:rsidRDefault="00626223">
      <w:pPr>
        <w:jc w:val="left"/>
        <w:rPr>
          <w:rFonts w:ascii="仿宋_GB2312" w:eastAsia="仿宋_GB2312" w:hAnsi="仿宋_GB2312" w:cs="仿宋_GB2312"/>
          <w:sz w:val="32"/>
          <w:szCs w:val="32"/>
        </w:rPr>
      </w:pPr>
    </w:p>
    <w:p w:rsidR="00626223" w:rsidRDefault="00DB0564">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626223" w:rsidRDefault="00DB0564">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提供休闲场所，丰富人民群众文化生活。负责公园设施维护与管理，公园绿地管理。</w:t>
      </w:r>
    </w:p>
    <w:p w:rsidR="00626223" w:rsidRDefault="00DB0564">
      <w:pPr>
        <w:ind w:firstLineChars="200" w:firstLine="640"/>
        <w:rPr>
          <w:rFonts w:ascii="黑体" w:eastAsia="黑体" w:hAnsi="黑体"/>
          <w:sz w:val="32"/>
          <w:szCs w:val="32"/>
        </w:rPr>
      </w:pPr>
      <w:r>
        <w:rPr>
          <w:rFonts w:ascii="黑体" w:eastAsia="黑体" w:hAnsi="黑体" w:hint="eastAsia"/>
          <w:sz w:val="32"/>
          <w:szCs w:val="32"/>
        </w:rPr>
        <w:t>第二部分海口人民公园管理处2021年单位预算表</w:t>
      </w:r>
    </w:p>
    <w:p w:rsidR="00626223" w:rsidRDefault="00626223">
      <w:pPr>
        <w:ind w:left="800"/>
        <w:jc w:val="left"/>
        <w:rPr>
          <w:rFonts w:ascii="黑体" w:eastAsia="黑体" w:hAnsi="黑体"/>
          <w:sz w:val="32"/>
          <w:szCs w:val="32"/>
        </w:rPr>
      </w:pPr>
    </w:p>
    <w:p w:rsidR="00626223" w:rsidRDefault="00DB0564">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626223" w:rsidRDefault="00626223">
      <w:pPr>
        <w:rPr>
          <w:rFonts w:ascii="黑体" w:eastAsia="黑体" w:hAnsi="黑体"/>
          <w:sz w:val="32"/>
          <w:szCs w:val="32"/>
        </w:rPr>
      </w:pPr>
    </w:p>
    <w:p w:rsidR="00626223" w:rsidRDefault="00DB0564">
      <w:pPr>
        <w:ind w:firstLineChars="150" w:firstLine="480"/>
        <w:rPr>
          <w:rFonts w:ascii="黑体" w:eastAsia="黑体" w:hAnsi="黑体"/>
          <w:sz w:val="32"/>
          <w:szCs w:val="32"/>
        </w:rPr>
      </w:pPr>
      <w:r>
        <w:rPr>
          <w:rFonts w:ascii="黑体" w:eastAsia="黑体" w:hAnsi="黑体" w:hint="eastAsia"/>
          <w:sz w:val="32"/>
          <w:szCs w:val="32"/>
        </w:rPr>
        <w:t>第三部分   海口人民公园管理处（单位）2021年（单位）预算情况说明</w:t>
      </w:r>
    </w:p>
    <w:p w:rsidR="00626223" w:rsidRDefault="00626223">
      <w:pPr>
        <w:jc w:val="center"/>
        <w:rPr>
          <w:rFonts w:ascii="黑体" w:eastAsia="黑体" w:hAnsi="黑体"/>
          <w:sz w:val="32"/>
          <w:szCs w:val="32"/>
        </w:rPr>
      </w:pPr>
    </w:p>
    <w:p w:rsidR="00626223" w:rsidRDefault="00DB0564">
      <w:pPr>
        <w:ind w:firstLineChars="200" w:firstLine="640"/>
        <w:jc w:val="left"/>
        <w:rPr>
          <w:rFonts w:ascii="黑体" w:eastAsia="黑体" w:hAnsi="黑体"/>
          <w:sz w:val="32"/>
          <w:szCs w:val="32"/>
        </w:rPr>
      </w:pPr>
      <w:r>
        <w:rPr>
          <w:rFonts w:ascii="黑体" w:eastAsia="黑体" w:hAnsi="黑体" w:hint="eastAsia"/>
          <w:sz w:val="32"/>
          <w:szCs w:val="32"/>
        </w:rPr>
        <w:t>一、关于海口人民公园管理处（单位）2021年财政拨款收支预算情况的总体说明</w:t>
      </w:r>
    </w:p>
    <w:p w:rsidR="00626223" w:rsidRDefault="00DB0564">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海口人民公园管理处</w:t>
      </w:r>
      <w:r>
        <w:rPr>
          <w:rFonts w:ascii="仿宋_GB2312" w:eastAsia="仿宋_GB2312" w:hAnsi="黑体" w:cs="仿宋_GB2312" w:hint="eastAsia"/>
          <w:sz w:val="32"/>
          <w:szCs w:val="32"/>
        </w:rPr>
        <w:t>2021</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1473.03</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1473.03</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1473.03</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1473.03</w:t>
      </w:r>
      <w:r>
        <w:rPr>
          <w:rFonts w:ascii="仿宋_GB2312" w:eastAsia="仿宋_GB2312" w:hAnsi="黑体" w:hint="eastAsia"/>
          <w:sz w:val="32"/>
          <w:szCs w:val="32"/>
        </w:rPr>
        <w:t>万元，包括一般社会保障和就业支出146.0万元、卫生健康</w:t>
      </w:r>
      <w:r>
        <w:rPr>
          <w:rFonts w:ascii="仿宋_GB2312" w:eastAsia="仿宋_GB2312" w:hAnsi="黑体" w:hint="eastAsia"/>
          <w:sz w:val="32"/>
          <w:szCs w:val="32"/>
        </w:rPr>
        <w:lastRenderedPageBreak/>
        <w:t>支出71.73万元、城乡社区支出1220.23万元、住房保障支出34.97万元，结转下年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626223" w:rsidRDefault="00DB0564">
      <w:pPr>
        <w:ind w:firstLine="640"/>
        <w:jc w:val="left"/>
        <w:rPr>
          <w:rFonts w:ascii="黑体" w:eastAsia="黑体" w:hAnsi="黑体"/>
          <w:sz w:val="32"/>
          <w:szCs w:val="32"/>
        </w:rPr>
      </w:pPr>
      <w:r>
        <w:rPr>
          <w:rFonts w:ascii="黑体" w:eastAsia="黑体" w:hAnsi="黑体" w:hint="eastAsia"/>
          <w:sz w:val="32"/>
          <w:szCs w:val="32"/>
        </w:rPr>
        <w:t>二、关于海口人民公园管理处（单位）2021年一般公共预算当年拨款情况说明</w:t>
      </w:r>
    </w:p>
    <w:p w:rsidR="00626223" w:rsidRDefault="00DB0564">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626223" w:rsidRDefault="00DB0564">
      <w:pPr>
        <w:ind w:firstLineChars="200" w:firstLine="640"/>
        <w:rPr>
          <w:rFonts w:ascii="仿宋_GB2312" w:eastAsia="仿宋_GB2312" w:hAnsi="黑体"/>
          <w:sz w:val="32"/>
          <w:szCs w:val="32"/>
        </w:rPr>
      </w:pPr>
      <w:r>
        <w:rPr>
          <w:rFonts w:ascii="仿宋_GB2312" w:eastAsia="仿宋_GB2312" w:hAnsi="黑体" w:hint="eastAsia"/>
          <w:sz w:val="32"/>
          <w:szCs w:val="32"/>
        </w:rPr>
        <w:t>海口人民公园管理处（单位）</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1473.03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增加741.09</w:t>
      </w:r>
      <w:r>
        <w:rPr>
          <w:rFonts w:ascii="仿宋_GB2312" w:eastAsia="仿宋_GB2312" w:hAnsi="黑体" w:hint="eastAsia"/>
          <w:sz w:val="32"/>
          <w:szCs w:val="32"/>
        </w:rPr>
        <w:t>万元，主要是财政资金安排支出功能分类的不同。</w:t>
      </w:r>
    </w:p>
    <w:p w:rsidR="00626223" w:rsidRDefault="00DB0564">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626223" w:rsidRDefault="00DB0564">
      <w:pPr>
        <w:ind w:firstLineChars="250" w:firstLine="800"/>
        <w:rPr>
          <w:rFonts w:ascii="仿宋_GB2312" w:eastAsia="仿宋_GB2312" w:hAnsi="黑体"/>
          <w:sz w:val="32"/>
          <w:szCs w:val="32"/>
        </w:rPr>
      </w:pPr>
      <w:r>
        <w:rPr>
          <w:rFonts w:ascii="仿宋_GB2312" w:eastAsia="仿宋_GB2312" w:hAnsi="黑体" w:hint="eastAsia"/>
          <w:sz w:val="32"/>
          <w:szCs w:val="32"/>
        </w:rPr>
        <w:t>社会保障和就业支出146.09万元，占</w:t>
      </w:r>
      <w:r>
        <w:rPr>
          <w:rFonts w:ascii="仿宋_GB2312" w:eastAsia="仿宋_GB2312" w:hAnsi="黑体" w:cs="仿宋_GB2312" w:hint="eastAsia"/>
          <w:sz w:val="32"/>
          <w:szCs w:val="32"/>
        </w:rPr>
        <w:t>9.92</w:t>
      </w:r>
      <w:r>
        <w:rPr>
          <w:rFonts w:ascii="仿宋_GB2312" w:eastAsia="仿宋_GB2312" w:hAnsi="黑体" w:hint="eastAsia"/>
          <w:sz w:val="32"/>
          <w:szCs w:val="32"/>
        </w:rPr>
        <w:t>%；卫生健康支出71.73万元，占</w:t>
      </w:r>
      <w:r>
        <w:rPr>
          <w:rFonts w:ascii="仿宋_GB2312" w:eastAsia="仿宋_GB2312" w:hAnsi="黑体" w:cs="仿宋_GB2312" w:hint="eastAsia"/>
          <w:sz w:val="32"/>
          <w:szCs w:val="32"/>
        </w:rPr>
        <w:t>4.87</w:t>
      </w:r>
      <w:r>
        <w:rPr>
          <w:rFonts w:ascii="仿宋_GB2312" w:eastAsia="仿宋_GB2312" w:hAnsi="黑体" w:hint="eastAsia"/>
          <w:sz w:val="32"/>
          <w:szCs w:val="32"/>
        </w:rPr>
        <w:t>%；城乡社区支出1220.23万元，占</w:t>
      </w:r>
      <w:r>
        <w:rPr>
          <w:rFonts w:ascii="仿宋_GB2312" w:eastAsia="仿宋_GB2312" w:hAnsi="黑体" w:cs="仿宋_GB2312" w:hint="eastAsia"/>
          <w:sz w:val="32"/>
          <w:szCs w:val="32"/>
        </w:rPr>
        <w:t>82.84</w:t>
      </w:r>
      <w:r>
        <w:rPr>
          <w:rFonts w:ascii="仿宋_GB2312" w:eastAsia="仿宋_GB2312" w:hAnsi="黑体" w:hint="eastAsia"/>
          <w:sz w:val="32"/>
          <w:szCs w:val="32"/>
        </w:rPr>
        <w:t>%；住房保障支出34.97万元，占</w:t>
      </w:r>
      <w:r>
        <w:rPr>
          <w:rFonts w:ascii="仿宋_GB2312" w:eastAsia="仿宋_GB2312" w:hAnsi="黑体" w:cs="仿宋_GB2312" w:hint="eastAsia"/>
          <w:sz w:val="32"/>
          <w:szCs w:val="32"/>
        </w:rPr>
        <w:t>2.37</w:t>
      </w:r>
      <w:r>
        <w:rPr>
          <w:rFonts w:ascii="仿宋_GB2312" w:eastAsia="仿宋_GB2312" w:hAnsi="黑体" w:hint="eastAsia"/>
          <w:sz w:val="32"/>
          <w:szCs w:val="32"/>
        </w:rPr>
        <w:t>%；</w:t>
      </w:r>
      <w:r>
        <w:rPr>
          <w:rFonts w:ascii="仿宋_GB2312" w:eastAsia="仿宋_GB2312" w:hAnsi="黑体"/>
          <w:sz w:val="32"/>
          <w:szCs w:val="32"/>
        </w:rPr>
        <w:t>……</w:t>
      </w:r>
    </w:p>
    <w:p w:rsidR="00626223" w:rsidRDefault="00DB0564">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626223" w:rsidRDefault="00DB0564">
      <w:pPr>
        <w:ind w:firstLineChars="200" w:firstLine="640"/>
        <w:rPr>
          <w:rFonts w:ascii="仿宋_GB2312" w:eastAsia="仿宋_GB2312" w:hAnsi="仿宋_GB2312" w:cs="仿宋_GB2312"/>
          <w:sz w:val="32"/>
          <w:szCs w:val="32"/>
        </w:rPr>
      </w:pPr>
      <w:r>
        <w:rPr>
          <w:rFonts w:ascii="??_GB2312" w:hAnsi="黑体" w:cs="??_GB2312" w:hint="eastAsia"/>
          <w:sz w:val="32"/>
          <w:szCs w:val="32"/>
        </w:rPr>
        <w:t>1</w:t>
      </w:r>
      <w:r>
        <w:rPr>
          <w:rFonts w:ascii="仿宋_GB2312" w:eastAsia="仿宋_GB2312" w:hAnsi="仿宋_GB2312" w:cs="仿宋_GB2312" w:hint="eastAsia"/>
          <w:sz w:val="32"/>
          <w:szCs w:val="32"/>
        </w:rPr>
        <w:t>.城乡社区支出（类）城乡社区环境卫生（款）城乡社区环境卫生（项）2021年预算数为727.03万元，比上年预算数增加47.09万元，主要是人员经费增加。</w:t>
      </w:r>
    </w:p>
    <w:p w:rsidR="00626223" w:rsidRDefault="00DB0564">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2.社会保障和就业支出（类）行政事业单位养老支出（款）机关事业单位基本养老保险缴费支出（项）2021</w:t>
      </w:r>
      <w:r>
        <w:rPr>
          <w:rFonts w:ascii="仿宋_GB2312" w:eastAsia="仿宋_GB2312" w:hAnsi="黑体" w:cs="Times New Roman" w:hint="eastAsia"/>
          <w:sz w:val="32"/>
          <w:szCs w:val="32"/>
        </w:rPr>
        <w:t>年预算数为</w:t>
      </w:r>
      <w:r>
        <w:rPr>
          <w:rFonts w:ascii="仿宋_GB2312" w:eastAsia="仿宋_GB2312" w:hAnsi="黑体" w:cs="仿宋_GB2312" w:hint="eastAsia"/>
          <w:sz w:val="32"/>
          <w:szCs w:val="32"/>
        </w:rPr>
        <w:t>65.74</w:t>
      </w:r>
      <w:r>
        <w:rPr>
          <w:rFonts w:ascii="仿宋_GB2312" w:eastAsia="仿宋_GB2312" w:hAnsi="黑体" w:cs="Times New Roman" w:hint="eastAsia"/>
          <w:sz w:val="32"/>
          <w:szCs w:val="32"/>
        </w:rPr>
        <w:t>万元，比上年预算数</w:t>
      </w:r>
      <w:r>
        <w:rPr>
          <w:rFonts w:ascii="仿宋_GB2312" w:eastAsia="仿宋_GB2312" w:hAnsi="黑体" w:cs="仿宋_GB2312" w:hint="eastAsia"/>
          <w:sz w:val="32"/>
          <w:szCs w:val="32"/>
        </w:rPr>
        <w:t>增加12.51</w:t>
      </w:r>
      <w:r>
        <w:rPr>
          <w:rFonts w:ascii="仿宋_GB2312" w:eastAsia="仿宋_GB2312" w:hAnsi="黑体" w:cs="Times New Roman" w:hint="eastAsia"/>
          <w:sz w:val="32"/>
          <w:szCs w:val="32"/>
        </w:rPr>
        <w:t>万元，</w:t>
      </w:r>
      <w:bookmarkStart w:id="0" w:name="_GoBack"/>
      <w:r>
        <w:rPr>
          <w:rFonts w:ascii="仿宋_GB2312" w:eastAsia="仿宋_GB2312" w:hAnsi="黑体" w:cs="Times New Roman" w:hint="eastAsia"/>
          <w:sz w:val="32"/>
          <w:szCs w:val="32"/>
        </w:rPr>
        <w:t>主要是在职人员养老保险基数调整等；</w:t>
      </w:r>
      <w:r>
        <w:rPr>
          <w:rFonts w:ascii="仿宋_GB2312" w:eastAsia="仿宋_GB2312" w:hAnsi="黑体" w:cs="仿宋_GB2312" w:hint="eastAsia"/>
          <w:sz w:val="32"/>
          <w:szCs w:val="32"/>
        </w:rPr>
        <w:t xml:space="preserve"> 社会保障和就业支出（类）行政事业单位养老支出（款）</w:t>
      </w:r>
      <w:r>
        <w:rPr>
          <w:rFonts w:ascii="仿宋_GB2312" w:eastAsia="仿宋_GB2312" w:hAnsi="黑体" w:cs="Times New Roman" w:hint="eastAsia"/>
          <w:sz w:val="32"/>
          <w:szCs w:val="32"/>
        </w:rPr>
        <w:t>其他行政事业单位养老支出</w:t>
      </w:r>
      <w:r>
        <w:rPr>
          <w:rFonts w:ascii="仿宋_GB2312" w:eastAsia="仿宋_GB2312" w:hAnsi="黑体" w:cs="仿宋_GB2312" w:hint="eastAsia"/>
          <w:sz w:val="32"/>
          <w:szCs w:val="32"/>
        </w:rPr>
        <w:t>（项</w:t>
      </w:r>
      <w:bookmarkEnd w:id="0"/>
      <w:r>
        <w:rPr>
          <w:rFonts w:ascii="仿宋_GB2312" w:eastAsia="仿宋_GB2312" w:hAnsi="黑体" w:cs="仿宋_GB2312" w:hint="eastAsia"/>
          <w:sz w:val="32"/>
          <w:szCs w:val="32"/>
        </w:rPr>
        <w:t>）2021</w:t>
      </w:r>
      <w:r>
        <w:rPr>
          <w:rFonts w:ascii="仿宋_GB2312" w:eastAsia="仿宋_GB2312" w:hAnsi="黑体" w:cs="Times New Roman" w:hint="eastAsia"/>
          <w:sz w:val="32"/>
          <w:szCs w:val="32"/>
        </w:rPr>
        <w:t>年预算数为</w:t>
      </w:r>
      <w:r>
        <w:rPr>
          <w:rFonts w:ascii="仿宋_GB2312" w:eastAsia="仿宋_GB2312" w:hAnsi="黑体" w:cs="仿宋_GB2312" w:hint="eastAsia"/>
          <w:sz w:val="32"/>
          <w:szCs w:val="32"/>
        </w:rPr>
        <w:t>59.5</w:t>
      </w:r>
      <w:r>
        <w:rPr>
          <w:rFonts w:ascii="仿宋_GB2312" w:eastAsia="仿宋_GB2312" w:hAnsi="黑体" w:cs="Times New Roman" w:hint="eastAsia"/>
          <w:sz w:val="32"/>
          <w:szCs w:val="32"/>
        </w:rPr>
        <w:t>万元，比上年预算数</w:t>
      </w:r>
      <w:r>
        <w:rPr>
          <w:rFonts w:ascii="仿宋_GB2312" w:eastAsia="仿宋_GB2312" w:hAnsi="黑体" w:cs="仿宋_GB2312" w:hint="eastAsia"/>
          <w:sz w:val="32"/>
          <w:szCs w:val="32"/>
        </w:rPr>
        <w:t>增加5.38</w:t>
      </w:r>
      <w:r>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lastRenderedPageBreak/>
        <w:t>主要是退休人员增加及退休人员医疗补助基数调高等；</w:t>
      </w:r>
      <w:r>
        <w:rPr>
          <w:rFonts w:ascii="仿宋_GB2312" w:eastAsia="仿宋_GB2312" w:hAnsi="黑体" w:cs="仿宋_GB2312" w:hint="eastAsia"/>
          <w:sz w:val="32"/>
          <w:szCs w:val="32"/>
        </w:rPr>
        <w:t xml:space="preserve"> 社会保障和就业支出（类）抚恤（款）</w:t>
      </w:r>
      <w:r>
        <w:rPr>
          <w:rFonts w:ascii="仿宋_GB2312" w:eastAsia="仿宋_GB2312" w:hAnsi="黑体" w:cs="Times New Roman" w:hint="eastAsia"/>
          <w:sz w:val="32"/>
          <w:szCs w:val="32"/>
        </w:rPr>
        <w:t>其他优抚支出</w:t>
      </w:r>
      <w:r>
        <w:rPr>
          <w:rFonts w:ascii="仿宋_GB2312" w:eastAsia="仿宋_GB2312" w:hAnsi="黑体" w:cs="仿宋_GB2312" w:hint="eastAsia"/>
          <w:sz w:val="32"/>
          <w:szCs w:val="32"/>
        </w:rPr>
        <w:t>（项）2021</w:t>
      </w:r>
      <w:r>
        <w:rPr>
          <w:rFonts w:ascii="仿宋_GB2312" w:eastAsia="仿宋_GB2312" w:hAnsi="黑体" w:cs="Times New Roman" w:hint="eastAsia"/>
          <w:sz w:val="32"/>
          <w:szCs w:val="32"/>
        </w:rPr>
        <w:t>年预算数为</w:t>
      </w:r>
      <w:r>
        <w:rPr>
          <w:rFonts w:ascii="仿宋_GB2312" w:eastAsia="仿宋_GB2312" w:hAnsi="黑体" w:cs="仿宋_GB2312" w:hint="eastAsia"/>
          <w:sz w:val="32"/>
          <w:szCs w:val="32"/>
        </w:rPr>
        <w:t>8.11</w:t>
      </w:r>
      <w:r>
        <w:rPr>
          <w:rFonts w:ascii="仿宋_GB2312" w:eastAsia="仿宋_GB2312" w:hAnsi="黑体" w:cs="Times New Roman" w:hint="eastAsia"/>
          <w:sz w:val="32"/>
          <w:szCs w:val="32"/>
        </w:rPr>
        <w:t>万元，比上年预算数</w:t>
      </w:r>
      <w:r>
        <w:rPr>
          <w:rFonts w:ascii="仿宋_GB2312" w:eastAsia="仿宋_GB2312" w:hAnsi="黑体" w:cs="仿宋_GB2312" w:hint="eastAsia"/>
          <w:sz w:val="32"/>
          <w:szCs w:val="32"/>
        </w:rPr>
        <w:t>增加0.97</w:t>
      </w:r>
      <w:r>
        <w:rPr>
          <w:rFonts w:ascii="仿宋_GB2312" w:eastAsia="仿宋_GB2312" w:hAnsi="黑体" w:cs="Times New Roman" w:hint="eastAsia"/>
          <w:sz w:val="32"/>
          <w:szCs w:val="32"/>
        </w:rPr>
        <w:t>万元，主要是遗属生活困难标准提高等；</w:t>
      </w:r>
      <w:r>
        <w:rPr>
          <w:rFonts w:ascii="仿宋_GB2312" w:eastAsia="仿宋_GB2312" w:hAnsi="黑体" w:cs="仿宋_GB2312" w:hint="eastAsia"/>
          <w:sz w:val="32"/>
          <w:szCs w:val="32"/>
        </w:rPr>
        <w:t>卫生健康支出（类）行政事业单位医疗（款）</w:t>
      </w:r>
      <w:r>
        <w:rPr>
          <w:rFonts w:ascii="仿宋_GB2312" w:eastAsia="仿宋_GB2312" w:hAnsi="黑体" w:cs="Times New Roman" w:hint="eastAsia"/>
          <w:sz w:val="32"/>
          <w:szCs w:val="32"/>
        </w:rPr>
        <w:t>事业单位医疗</w:t>
      </w:r>
      <w:r>
        <w:rPr>
          <w:rFonts w:ascii="仿宋_GB2312" w:eastAsia="仿宋_GB2312" w:hAnsi="黑体" w:cs="仿宋_GB2312" w:hint="eastAsia"/>
          <w:sz w:val="32"/>
          <w:szCs w:val="32"/>
        </w:rPr>
        <w:t>（项）2021</w:t>
      </w:r>
      <w:r>
        <w:rPr>
          <w:rFonts w:ascii="仿宋_GB2312" w:eastAsia="仿宋_GB2312" w:hAnsi="黑体" w:cs="Times New Roman" w:hint="eastAsia"/>
          <w:sz w:val="32"/>
          <w:szCs w:val="32"/>
        </w:rPr>
        <w:t>年预算数为</w:t>
      </w:r>
      <w:r>
        <w:rPr>
          <w:rFonts w:ascii="仿宋_GB2312" w:eastAsia="仿宋_GB2312" w:hAnsi="黑体" w:cs="仿宋_GB2312" w:hint="eastAsia"/>
          <w:sz w:val="32"/>
          <w:szCs w:val="32"/>
        </w:rPr>
        <w:t>34.92</w:t>
      </w:r>
      <w:r>
        <w:rPr>
          <w:rFonts w:ascii="仿宋_GB2312" w:eastAsia="仿宋_GB2312" w:hAnsi="黑体" w:cs="Times New Roman" w:hint="eastAsia"/>
          <w:sz w:val="32"/>
          <w:szCs w:val="32"/>
        </w:rPr>
        <w:t>万元，比上年预算数</w:t>
      </w:r>
      <w:r>
        <w:rPr>
          <w:rFonts w:ascii="仿宋_GB2312" w:eastAsia="仿宋_GB2312" w:hAnsi="黑体" w:cs="仿宋_GB2312" w:hint="eastAsia"/>
          <w:sz w:val="32"/>
          <w:szCs w:val="32"/>
        </w:rPr>
        <w:t>增加6.64</w:t>
      </w:r>
      <w:r>
        <w:rPr>
          <w:rFonts w:ascii="仿宋_GB2312" w:eastAsia="仿宋_GB2312" w:hAnsi="黑体" w:cs="Times New Roman" w:hint="eastAsia"/>
          <w:sz w:val="32"/>
          <w:szCs w:val="32"/>
        </w:rPr>
        <w:t>万元，主要是在职人员缴费基数调整等；</w:t>
      </w:r>
      <w:r>
        <w:rPr>
          <w:rFonts w:ascii="仿宋_GB2312" w:eastAsia="仿宋_GB2312" w:hAnsi="黑体" w:cs="仿宋_GB2312" w:hint="eastAsia"/>
          <w:sz w:val="32"/>
          <w:szCs w:val="32"/>
        </w:rPr>
        <w:t>卫生健康支出（类）行政事业单位医疗（款）</w:t>
      </w:r>
      <w:r>
        <w:rPr>
          <w:rFonts w:ascii="仿宋_GB2312" w:eastAsia="仿宋_GB2312" w:hAnsi="黑体" w:cs="Times New Roman" w:hint="eastAsia"/>
          <w:sz w:val="32"/>
          <w:szCs w:val="32"/>
        </w:rPr>
        <w:t>其他行政事业单位医疗支出</w:t>
      </w:r>
      <w:r>
        <w:rPr>
          <w:rFonts w:ascii="仿宋_GB2312" w:eastAsia="仿宋_GB2312" w:hAnsi="黑体" w:cs="仿宋_GB2312" w:hint="eastAsia"/>
          <w:sz w:val="32"/>
          <w:szCs w:val="32"/>
        </w:rPr>
        <w:t>（项）2021</w:t>
      </w:r>
      <w:r>
        <w:rPr>
          <w:rFonts w:ascii="仿宋_GB2312" w:eastAsia="仿宋_GB2312" w:hAnsi="黑体" w:cs="Times New Roman" w:hint="eastAsia"/>
          <w:sz w:val="32"/>
          <w:szCs w:val="32"/>
        </w:rPr>
        <w:t>年预算数为</w:t>
      </w:r>
      <w:r>
        <w:rPr>
          <w:rFonts w:ascii="仿宋_GB2312" w:eastAsia="仿宋_GB2312" w:hAnsi="黑体" w:cs="仿宋_GB2312" w:hint="eastAsia"/>
          <w:sz w:val="32"/>
          <w:szCs w:val="32"/>
        </w:rPr>
        <w:t>36.81</w:t>
      </w:r>
      <w:r>
        <w:rPr>
          <w:rFonts w:ascii="仿宋_GB2312" w:eastAsia="仿宋_GB2312" w:hAnsi="黑体" w:cs="Times New Roman" w:hint="eastAsia"/>
          <w:sz w:val="32"/>
          <w:szCs w:val="32"/>
        </w:rPr>
        <w:t>万元，比上年预算数</w:t>
      </w:r>
      <w:r>
        <w:rPr>
          <w:rFonts w:ascii="仿宋_GB2312" w:eastAsia="仿宋_GB2312" w:hAnsi="黑体" w:cs="仿宋_GB2312" w:hint="eastAsia"/>
          <w:sz w:val="32"/>
          <w:szCs w:val="32"/>
        </w:rPr>
        <w:t>增加7.93</w:t>
      </w:r>
      <w:r>
        <w:rPr>
          <w:rFonts w:ascii="仿宋_GB2312" w:eastAsia="仿宋_GB2312" w:hAnsi="黑体" w:cs="Times New Roman" w:hint="eastAsia"/>
          <w:sz w:val="32"/>
          <w:szCs w:val="32"/>
        </w:rPr>
        <w:t>万元，主要是在职人员缴费基数调整所致。</w:t>
      </w:r>
    </w:p>
    <w:p w:rsidR="00626223" w:rsidRDefault="00DB0564">
      <w:pPr>
        <w:ind w:firstLineChars="200" w:firstLine="640"/>
        <w:rPr>
          <w:rFonts w:ascii="仿宋_GB2312" w:eastAsia="仿宋_GB2312" w:hAnsi="黑体"/>
          <w:sz w:val="32"/>
          <w:szCs w:val="32"/>
        </w:rPr>
      </w:pPr>
      <w:r>
        <w:rPr>
          <w:rFonts w:ascii="仿宋_GB2312" w:eastAsia="仿宋_GB2312" w:hAnsi="黑体" w:cs="Times New Roman" w:hint="eastAsia"/>
          <w:sz w:val="32"/>
          <w:szCs w:val="32"/>
        </w:rPr>
        <w:t>6.</w:t>
      </w:r>
      <w:r>
        <w:rPr>
          <w:rFonts w:ascii="仿宋_GB2312" w:eastAsia="仿宋_GB2312" w:hAnsi="黑体" w:cs="仿宋_GB2312" w:hint="eastAsia"/>
          <w:sz w:val="32"/>
          <w:szCs w:val="32"/>
        </w:rPr>
        <w:t xml:space="preserve"> 城乡社区支出（类）城乡社区环境卫生（款）</w:t>
      </w:r>
      <w:r>
        <w:rPr>
          <w:rFonts w:ascii="仿宋_GB2312" w:eastAsia="仿宋_GB2312" w:hAnsi="黑体" w:cs="Times New Roman" w:hint="eastAsia"/>
          <w:sz w:val="32"/>
          <w:szCs w:val="32"/>
        </w:rPr>
        <w:t>城乡社区环境卫生</w:t>
      </w:r>
      <w:r>
        <w:rPr>
          <w:rFonts w:ascii="仿宋_GB2312" w:eastAsia="仿宋_GB2312" w:hAnsi="黑体" w:cs="仿宋_GB2312" w:hint="eastAsia"/>
          <w:sz w:val="32"/>
          <w:szCs w:val="32"/>
        </w:rPr>
        <w:t>（项）2021</w:t>
      </w:r>
      <w:r>
        <w:rPr>
          <w:rFonts w:ascii="仿宋_GB2312" w:eastAsia="仿宋_GB2312" w:hAnsi="黑体" w:cs="Times New Roman" w:hint="eastAsia"/>
          <w:sz w:val="32"/>
          <w:szCs w:val="32"/>
        </w:rPr>
        <w:t>年预算数为</w:t>
      </w:r>
      <w:r>
        <w:rPr>
          <w:rFonts w:ascii="仿宋_GB2312" w:eastAsia="仿宋_GB2312" w:hAnsi="黑体" w:cs="仿宋_GB2312" w:hint="eastAsia"/>
          <w:sz w:val="32"/>
          <w:szCs w:val="32"/>
        </w:rPr>
        <w:t>1220.23</w:t>
      </w:r>
      <w:r>
        <w:rPr>
          <w:rFonts w:ascii="仿宋_GB2312" w:eastAsia="仿宋_GB2312" w:hAnsi="黑体" w:cs="Times New Roman" w:hint="eastAsia"/>
          <w:sz w:val="32"/>
          <w:szCs w:val="32"/>
        </w:rPr>
        <w:t>万元，比上年预算数</w:t>
      </w:r>
      <w:r>
        <w:rPr>
          <w:rFonts w:ascii="仿宋_GB2312" w:eastAsia="仿宋_GB2312" w:hAnsi="黑体" w:cs="仿宋_GB2312" w:hint="eastAsia"/>
          <w:sz w:val="32"/>
          <w:szCs w:val="32"/>
        </w:rPr>
        <w:t>增加707.32</w:t>
      </w:r>
      <w:r>
        <w:rPr>
          <w:rFonts w:ascii="仿宋_GB2312" w:eastAsia="仿宋_GB2312" w:hAnsi="黑体" w:cs="Times New Roman" w:hint="eastAsia"/>
          <w:sz w:val="32"/>
          <w:szCs w:val="32"/>
        </w:rPr>
        <w:t>万元，主要</w:t>
      </w:r>
      <w:r>
        <w:rPr>
          <w:rFonts w:ascii="仿宋_GB2312" w:eastAsia="仿宋_GB2312" w:hAnsi="黑体" w:hint="eastAsia"/>
          <w:sz w:val="32"/>
          <w:szCs w:val="32"/>
        </w:rPr>
        <w:t>原因是2020年由政府性基金安排的项目预算资金，2021年全部列入一般公共预算安排，导致2021年一般公共预算当年拨款有所增加。</w:t>
      </w:r>
    </w:p>
    <w:p w:rsidR="00626223" w:rsidRDefault="00DB0564">
      <w:pPr>
        <w:ind w:firstLineChars="200" w:firstLine="640"/>
        <w:rPr>
          <w:rFonts w:ascii="仿宋_GB2312" w:eastAsia="仿宋_GB2312" w:hAnsi="黑体"/>
          <w:sz w:val="32"/>
          <w:szCs w:val="32"/>
        </w:rPr>
      </w:pPr>
      <w:r>
        <w:rPr>
          <w:rFonts w:ascii="仿宋_GB2312" w:eastAsia="仿宋_GB2312" w:hAnsi="黑体" w:hint="eastAsia"/>
          <w:sz w:val="32"/>
          <w:szCs w:val="32"/>
        </w:rPr>
        <w:t>7.</w:t>
      </w:r>
      <w:r>
        <w:rPr>
          <w:rFonts w:ascii="仿宋_GB2312" w:eastAsia="仿宋_GB2312" w:hAnsi="黑体" w:cs="仿宋_GB2312" w:hint="eastAsia"/>
          <w:sz w:val="32"/>
          <w:szCs w:val="32"/>
        </w:rPr>
        <w:t xml:space="preserve"> 住房保障支出（类）住房改革支出（款）</w:t>
      </w:r>
      <w:r>
        <w:rPr>
          <w:rFonts w:ascii="仿宋_GB2312" w:eastAsia="仿宋_GB2312" w:hAnsi="黑体" w:cs="Times New Roman" w:hint="eastAsia"/>
          <w:sz w:val="32"/>
          <w:szCs w:val="32"/>
        </w:rPr>
        <w:t>住房公积金</w:t>
      </w:r>
      <w:r>
        <w:rPr>
          <w:rFonts w:ascii="仿宋_GB2312" w:eastAsia="仿宋_GB2312" w:hAnsi="黑体" w:cs="仿宋_GB2312" w:hint="eastAsia"/>
          <w:sz w:val="32"/>
          <w:szCs w:val="32"/>
        </w:rPr>
        <w:t>（项）2021</w:t>
      </w:r>
      <w:r>
        <w:rPr>
          <w:rFonts w:ascii="仿宋_GB2312" w:eastAsia="仿宋_GB2312" w:hAnsi="黑体" w:cs="Times New Roman" w:hint="eastAsia"/>
          <w:sz w:val="32"/>
          <w:szCs w:val="32"/>
        </w:rPr>
        <w:t>年预算数为</w:t>
      </w:r>
      <w:r>
        <w:rPr>
          <w:rFonts w:ascii="仿宋_GB2312" w:eastAsia="仿宋_GB2312" w:hAnsi="黑体" w:cs="仿宋_GB2312" w:hint="eastAsia"/>
          <w:sz w:val="32"/>
          <w:szCs w:val="32"/>
        </w:rPr>
        <w:t>34.97</w:t>
      </w:r>
      <w:r>
        <w:rPr>
          <w:rFonts w:ascii="仿宋_GB2312" w:eastAsia="仿宋_GB2312" w:hAnsi="黑体" w:cs="Times New Roman" w:hint="eastAsia"/>
          <w:sz w:val="32"/>
          <w:szCs w:val="32"/>
        </w:rPr>
        <w:t>万元，比上年预算数</w:t>
      </w:r>
      <w:r>
        <w:rPr>
          <w:rFonts w:ascii="仿宋_GB2312" w:eastAsia="仿宋_GB2312" w:hAnsi="黑体" w:cs="仿宋_GB2312" w:hint="eastAsia"/>
          <w:sz w:val="32"/>
          <w:szCs w:val="32"/>
        </w:rPr>
        <w:t>增加0.32万，主要是</w:t>
      </w:r>
      <w:r>
        <w:rPr>
          <w:rFonts w:ascii="仿宋_GB2312" w:eastAsia="仿宋_GB2312" w:hAnsi="黑体" w:cs="Times New Roman" w:hint="eastAsia"/>
          <w:sz w:val="32"/>
          <w:szCs w:val="32"/>
        </w:rPr>
        <w:t>人员变动、在职人员基本工资变动所致。</w:t>
      </w:r>
    </w:p>
    <w:p w:rsidR="00626223" w:rsidRDefault="00626223">
      <w:pPr>
        <w:ind w:firstLine="640"/>
        <w:rPr>
          <w:rFonts w:ascii="仿宋_GB2312" w:eastAsia="仿宋_GB2312" w:hAnsi="黑体"/>
          <w:sz w:val="32"/>
          <w:szCs w:val="32"/>
        </w:rPr>
      </w:pPr>
    </w:p>
    <w:p w:rsidR="00626223" w:rsidRDefault="00DB0564">
      <w:pPr>
        <w:ind w:firstLine="640"/>
        <w:rPr>
          <w:rFonts w:ascii="黑体" w:eastAsia="黑体" w:hAnsi="黑体"/>
          <w:sz w:val="32"/>
          <w:szCs w:val="32"/>
        </w:rPr>
      </w:pPr>
      <w:r>
        <w:rPr>
          <w:rFonts w:ascii="黑体" w:eastAsia="黑体" w:hAnsi="黑体" w:hint="eastAsia"/>
          <w:sz w:val="32"/>
          <w:szCs w:val="32"/>
        </w:rPr>
        <w:t>三、关于海口人民公园管理处（单位）2021年一般公共预算基本支出情况说明</w:t>
      </w:r>
    </w:p>
    <w:p w:rsidR="00626223" w:rsidRDefault="00DB0564">
      <w:pPr>
        <w:ind w:firstLineChars="200" w:firstLine="640"/>
        <w:rPr>
          <w:rFonts w:ascii="仿宋_GB2312" w:eastAsia="仿宋_GB2312" w:hAnsi="黑体"/>
          <w:sz w:val="32"/>
          <w:szCs w:val="32"/>
        </w:rPr>
      </w:pPr>
      <w:r>
        <w:rPr>
          <w:rFonts w:ascii="仿宋_GB2312" w:eastAsia="仿宋_GB2312" w:hAnsi="黑体" w:hint="eastAsia"/>
          <w:sz w:val="32"/>
          <w:szCs w:val="32"/>
        </w:rPr>
        <w:t>海口人民公园管理处（单位）</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年一般公共预算基本</w:t>
      </w:r>
      <w:r>
        <w:rPr>
          <w:rFonts w:ascii="仿宋_GB2312" w:eastAsia="仿宋_GB2312" w:hAnsi="黑体" w:hint="eastAsia"/>
          <w:sz w:val="32"/>
          <w:szCs w:val="32"/>
        </w:rPr>
        <w:lastRenderedPageBreak/>
        <w:t>支出为</w:t>
      </w:r>
      <w:r>
        <w:rPr>
          <w:rFonts w:ascii="仿宋_GB2312" w:eastAsia="仿宋_GB2312" w:hAnsi="黑体" w:cs="仿宋_GB2312" w:hint="eastAsia"/>
          <w:sz w:val="32"/>
          <w:szCs w:val="32"/>
        </w:rPr>
        <w:t>727.03</w:t>
      </w:r>
      <w:r>
        <w:rPr>
          <w:rFonts w:ascii="仿宋_GB2312" w:eastAsia="仿宋_GB2312" w:hAnsi="黑体" w:hint="eastAsia"/>
          <w:sz w:val="32"/>
          <w:szCs w:val="32"/>
        </w:rPr>
        <w:t>万元，其中：</w:t>
      </w:r>
    </w:p>
    <w:p w:rsidR="00626223" w:rsidRDefault="00DB0564">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人员经费666.33万元，主要包括：基本工资、津贴补贴、奖金、绩效工资、机关事业单位基本养老保险缴费、城镇职工基本医疗保险缴费、公务员医疗补助缴费、其他社会保障缴费、住房公积金、其他工资福利支出、邮电费、对个人和家庭的补助;</w:t>
      </w:r>
    </w:p>
    <w:p w:rsidR="00626223" w:rsidRDefault="00DB0564">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公用经费60.7万元，主要包括：办公费、咨询费、手续费、水费、电费、邮电费、物业管理费、差旅费、维修(护)费、租赁费、培训费、专用材料费、其他商品和服务支出、公务用车运行维护费、委托业务费、工会经费</w:t>
      </w:r>
    </w:p>
    <w:p w:rsidR="00626223" w:rsidRDefault="00DB0564">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四、海口人民公园管理处（单位）2021年“三公”经费预算情况说明</w:t>
      </w:r>
    </w:p>
    <w:p w:rsidR="00626223" w:rsidRDefault="00DB0564">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（一）海口人民公园管理处（单位）</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12.6</w:t>
      </w:r>
      <w:r>
        <w:rPr>
          <w:rFonts w:ascii="仿宋_GB2312" w:eastAsia="仿宋_GB2312" w:hAnsi="黑体" w:hint="eastAsia"/>
          <w:sz w:val="32"/>
          <w:szCs w:val="32"/>
        </w:rPr>
        <w:t>万元，其中：</w:t>
      </w:r>
    </w:p>
    <w:p w:rsidR="003D7CB0" w:rsidRDefault="00DB0564" w:rsidP="003D7CB0">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sidR="003D7CB0">
        <w:rPr>
          <w:rFonts w:ascii="Times New Roman" w:eastAsia="仿宋_GB2312" w:hAnsi="Times New Roman" w:cs="Times New Roman"/>
          <w:sz w:val="32"/>
          <w:shd w:val="clear" w:color="auto" w:fill="FFFFFF"/>
        </w:rPr>
        <w:t>主要原因是无此项资金安排。根据</w:t>
      </w:r>
      <w:r w:rsidR="003D7CB0">
        <w:rPr>
          <w:rFonts w:ascii="Times New Roman" w:eastAsia="仿宋_GB2312" w:hAnsi="Times New Roman" w:cs="Times New Roman"/>
          <w:sz w:val="32"/>
          <w:shd w:val="clear" w:color="auto" w:fill="FFFFFF"/>
        </w:rPr>
        <w:t>×××</w:t>
      </w:r>
      <w:r w:rsidR="003D7CB0">
        <w:rPr>
          <w:rFonts w:ascii="Times New Roman" w:eastAsia="仿宋_GB2312" w:hAnsi="Times New Roman" w:cs="Times New Roman"/>
          <w:sz w:val="32"/>
          <w:shd w:val="clear" w:color="auto" w:fill="FFFFFF"/>
        </w:rPr>
        <w:t>（如外事部门等）安排的</w:t>
      </w:r>
      <w:r w:rsidR="003D7CB0">
        <w:rPr>
          <w:rFonts w:ascii="仿宋_GB2312" w:eastAsia="仿宋_GB2312" w:hAnsi="黑体" w:cs="仿宋_GB2312" w:hint="eastAsia"/>
          <w:sz w:val="32"/>
          <w:szCs w:val="32"/>
        </w:rPr>
        <w:t>2021</w:t>
      </w:r>
      <w:r w:rsidR="003D7CB0">
        <w:rPr>
          <w:rFonts w:ascii="Times New Roman" w:eastAsia="仿宋_GB2312" w:hAnsi="Times New Roman" w:cs="Times New Roman"/>
          <w:sz w:val="32"/>
          <w:shd w:val="clear" w:color="auto" w:fill="FFFFFF"/>
        </w:rPr>
        <w:t>年出国计划，拟安排出国（境）</w:t>
      </w:r>
      <w:r w:rsidR="003D7CB0">
        <w:rPr>
          <w:rFonts w:ascii="Times New Roman" w:eastAsia="仿宋_GB2312" w:hAnsi="Times New Roman" w:cs="Times New Roman" w:hint="eastAsia"/>
          <w:sz w:val="32"/>
          <w:shd w:val="clear" w:color="auto" w:fill="FFFFFF"/>
        </w:rPr>
        <w:t>团（</w:t>
      </w:r>
      <w:r w:rsidR="003D7CB0">
        <w:rPr>
          <w:rFonts w:ascii="Times New Roman" w:eastAsia="仿宋_GB2312" w:hAnsi="Times New Roman" w:cs="Times New Roman"/>
          <w:sz w:val="32"/>
          <w:shd w:val="clear" w:color="auto" w:fill="FFFFFF"/>
        </w:rPr>
        <w:t>组</w:t>
      </w:r>
      <w:r w:rsidR="003D7CB0">
        <w:rPr>
          <w:rFonts w:ascii="Times New Roman" w:eastAsia="仿宋_GB2312" w:hAnsi="Times New Roman" w:cs="Times New Roman" w:hint="eastAsia"/>
          <w:sz w:val="32"/>
          <w:shd w:val="clear" w:color="auto" w:fill="FFFFFF"/>
        </w:rPr>
        <w:t>）</w:t>
      </w:r>
      <w:r w:rsidR="003D7CB0">
        <w:rPr>
          <w:rFonts w:ascii="仿宋_GB2312" w:eastAsia="仿宋_GB2312" w:hAnsi="黑体" w:cs="仿宋_GB2312" w:hint="eastAsia"/>
          <w:sz w:val="32"/>
          <w:szCs w:val="32"/>
        </w:rPr>
        <w:t>0</w:t>
      </w:r>
      <w:r w:rsidR="003D7CB0">
        <w:rPr>
          <w:rFonts w:ascii="Times New Roman" w:eastAsia="仿宋_GB2312" w:hAnsi="Times New Roman" w:cs="Times New Roman"/>
          <w:sz w:val="32"/>
          <w:shd w:val="clear" w:color="auto" w:fill="FFFFFF"/>
        </w:rPr>
        <w:t>次，出国（境）</w:t>
      </w:r>
      <w:r w:rsidR="003D7CB0">
        <w:rPr>
          <w:rFonts w:ascii="仿宋_GB2312" w:eastAsia="仿宋_GB2312" w:hAnsi="黑体" w:cs="仿宋_GB2312" w:hint="eastAsia"/>
          <w:sz w:val="32"/>
          <w:szCs w:val="32"/>
        </w:rPr>
        <w:t>0</w:t>
      </w:r>
      <w:r w:rsidR="003D7CB0">
        <w:rPr>
          <w:rFonts w:ascii="Times New Roman" w:eastAsia="仿宋_GB2312" w:hAnsi="Times New Roman" w:cs="Times New Roman"/>
          <w:sz w:val="32"/>
          <w:shd w:val="clear" w:color="auto" w:fill="FFFFFF"/>
        </w:rPr>
        <w:t>人。出国（境）团组主要包括：</w:t>
      </w:r>
      <w:r w:rsidR="003D7CB0">
        <w:rPr>
          <w:rFonts w:ascii="Times New Roman" w:eastAsia="仿宋_GB2312" w:hAnsi="Times New Roman" w:cs="Times New Roman"/>
          <w:sz w:val="32"/>
          <w:shd w:val="clear" w:color="auto" w:fill="FFFFFF"/>
        </w:rPr>
        <w:t>1.×××</w:t>
      </w:r>
      <w:r w:rsidR="003D7CB0">
        <w:rPr>
          <w:rFonts w:ascii="Times New Roman" w:eastAsia="仿宋_GB2312" w:hAnsi="Times New Roman" w:cs="Times New Roman"/>
          <w:sz w:val="32"/>
          <w:shd w:val="clear" w:color="auto" w:fill="FFFFFF"/>
        </w:rPr>
        <w:t>团组：目的地为</w:t>
      </w:r>
      <w:r w:rsidR="003D7CB0">
        <w:rPr>
          <w:rFonts w:ascii="Times New Roman" w:eastAsia="仿宋_GB2312" w:hAnsi="Times New Roman" w:cs="Times New Roman"/>
          <w:sz w:val="32"/>
          <w:shd w:val="clear" w:color="auto" w:fill="FFFFFF"/>
        </w:rPr>
        <w:t>×××</w:t>
      </w:r>
      <w:r w:rsidR="003D7CB0">
        <w:rPr>
          <w:rFonts w:ascii="Times New Roman" w:eastAsia="仿宋_GB2312" w:hAnsi="Times New Roman" w:cs="Times New Roman"/>
          <w:sz w:val="32"/>
          <w:shd w:val="clear" w:color="auto" w:fill="FFFFFF"/>
        </w:rPr>
        <w:t>，人数为</w:t>
      </w:r>
      <w:r w:rsidR="003D7CB0">
        <w:rPr>
          <w:rFonts w:ascii="仿宋_GB2312" w:eastAsia="仿宋_GB2312" w:hAnsi="黑体" w:cs="仿宋_GB2312" w:hint="eastAsia"/>
          <w:sz w:val="32"/>
          <w:szCs w:val="32"/>
        </w:rPr>
        <w:t>0</w:t>
      </w:r>
      <w:r w:rsidR="003D7CB0">
        <w:rPr>
          <w:rFonts w:ascii="Times New Roman" w:eastAsia="仿宋_GB2312" w:hAnsi="Times New Roman" w:cs="Times New Roman"/>
          <w:sz w:val="32"/>
          <w:shd w:val="clear" w:color="auto" w:fill="FFFFFF"/>
        </w:rPr>
        <w:t>人，天数为</w:t>
      </w:r>
      <w:r w:rsidR="003D7CB0">
        <w:rPr>
          <w:rFonts w:ascii="仿宋_GB2312" w:eastAsia="仿宋_GB2312" w:hAnsi="黑体" w:cs="仿宋_GB2312" w:hint="eastAsia"/>
          <w:sz w:val="32"/>
          <w:szCs w:val="32"/>
        </w:rPr>
        <w:t>0</w:t>
      </w:r>
      <w:r w:rsidR="003D7CB0">
        <w:rPr>
          <w:rFonts w:ascii="Times New Roman" w:eastAsia="仿宋_GB2312" w:hAnsi="Times New Roman" w:cs="Times New Roman"/>
          <w:sz w:val="32"/>
          <w:shd w:val="clear" w:color="auto" w:fill="FFFFFF"/>
        </w:rPr>
        <w:t>天，主要任务为</w:t>
      </w:r>
      <w:r w:rsidR="003D7CB0">
        <w:rPr>
          <w:rFonts w:ascii="Times New Roman" w:eastAsia="仿宋_GB2312" w:hAnsi="Times New Roman" w:cs="Times New Roman"/>
          <w:sz w:val="32"/>
          <w:shd w:val="clear" w:color="auto" w:fill="FFFFFF"/>
        </w:rPr>
        <w:t>×××</w:t>
      </w:r>
      <w:r w:rsidR="003D7CB0">
        <w:rPr>
          <w:rFonts w:ascii="Times New Roman" w:eastAsia="仿宋_GB2312" w:hAnsi="Times New Roman" w:cs="Times New Roman" w:hint="eastAsia"/>
          <w:sz w:val="32"/>
          <w:shd w:val="clear" w:color="auto" w:fill="FFFFFF"/>
        </w:rPr>
        <w:t>：</w:t>
      </w:r>
      <w:r w:rsidR="003D7CB0">
        <w:rPr>
          <w:rFonts w:ascii="Times New Roman" w:eastAsia="仿宋_GB2312" w:hAnsi="Times New Roman" w:cs="Times New Roman"/>
          <w:sz w:val="32"/>
          <w:shd w:val="clear" w:color="auto" w:fill="FFFFFF"/>
        </w:rPr>
        <w:t>......</w:t>
      </w:r>
      <w:r w:rsidR="003D7CB0">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12.6</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12.6</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17.78</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公务用车维修维护费减少。公务车</w:t>
      </w:r>
      <w:r>
        <w:rPr>
          <w:rFonts w:ascii="Times New Roman" w:eastAsia="仿宋_GB2312" w:hAnsi="Times New Roman" w:cs="Times New Roman" w:hint="eastAsia"/>
          <w:sz w:val="32"/>
          <w:shd w:val="clear" w:color="auto" w:fill="FFFFFF"/>
        </w:rPr>
        <w:lastRenderedPageBreak/>
        <w:t>保有量</w:t>
      </w:r>
      <w:r>
        <w:rPr>
          <w:rFonts w:ascii="仿宋_GB2312" w:eastAsia="仿宋_GB2312" w:hAnsi="黑体" w:cs="仿宋_GB2312" w:hint="eastAsia"/>
          <w:sz w:val="32"/>
          <w:szCs w:val="32"/>
        </w:rPr>
        <w:t>0辆，计划购置0辆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w:t>
      </w:r>
      <w:r w:rsidR="00E472E0">
        <w:rPr>
          <w:rFonts w:ascii="Times New Roman" w:eastAsia="仿宋_GB2312" w:hAnsi="Times New Roman" w:cs="Times New Roman" w:hint="eastAsia"/>
          <w:sz w:val="32"/>
          <w:shd w:val="clear" w:color="auto" w:fill="FFFFFF"/>
        </w:rPr>
        <w:t>,</w:t>
      </w:r>
      <w:r w:rsidR="00E472E0">
        <w:rPr>
          <w:rFonts w:ascii="Times New Roman" w:eastAsia="仿宋_GB2312" w:hAnsi="Times New Roman" w:cs="Times New Roman" w:hint="eastAsia"/>
          <w:sz w:val="32"/>
          <w:shd w:val="clear" w:color="auto" w:fill="FFFFFF"/>
        </w:rPr>
        <w:t>计划接待</w:t>
      </w:r>
      <w:r w:rsidR="00E472E0">
        <w:rPr>
          <w:rFonts w:ascii="Times New Roman" w:eastAsia="仿宋_GB2312" w:hAnsi="Times New Roman" w:cs="Times New Roman" w:hint="eastAsia"/>
          <w:sz w:val="32"/>
          <w:shd w:val="clear" w:color="auto" w:fill="FFFFFF"/>
        </w:rPr>
        <w:t>0</w:t>
      </w:r>
      <w:r w:rsidR="00E472E0">
        <w:rPr>
          <w:rFonts w:ascii="Times New Roman" w:eastAsia="仿宋_GB2312" w:hAnsi="Times New Roman" w:cs="Times New Roman" w:hint="eastAsia"/>
          <w:sz w:val="32"/>
          <w:shd w:val="clear" w:color="auto" w:fill="FFFFFF"/>
        </w:rPr>
        <w:t>批</w:t>
      </w:r>
      <w:r w:rsidR="00E472E0">
        <w:rPr>
          <w:rFonts w:ascii="Times New Roman" w:eastAsia="仿宋_GB2312" w:hAnsi="Times New Roman" w:cs="Times New Roman" w:hint="eastAsia"/>
          <w:sz w:val="32"/>
          <w:shd w:val="clear" w:color="auto" w:fill="FFFFFF"/>
        </w:rPr>
        <w:t>0</w:t>
      </w:r>
      <w:r w:rsidR="00E472E0">
        <w:rPr>
          <w:rFonts w:ascii="Times New Roman" w:eastAsia="仿宋_GB2312" w:hAnsi="Times New Roman" w:cs="Times New Roman" w:hint="eastAsia"/>
          <w:sz w:val="32"/>
          <w:shd w:val="clear" w:color="auto" w:fill="FFFFFF"/>
        </w:rPr>
        <w:t>人</w:t>
      </w:r>
      <w:r>
        <w:rPr>
          <w:rFonts w:ascii="Times New Roman" w:eastAsia="仿宋_GB2312" w:hAnsi="Times New Roman" w:cs="Times New Roman" w:hint="eastAsia"/>
          <w:sz w:val="32"/>
          <w:shd w:val="clear" w:color="auto" w:fill="FFFFFF"/>
        </w:rPr>
        <w:t>。</w:t>
      </w:r>
      <w:r w:rsidR="003D7CB0">
        <w:rPr>
          <w:rFonts w:ascii="Times New Roman" w:eastAsia="仿宋_GB2312" w:hAnsi="Times New Roman" w:cs="Times New Roman"/>
          <w:sz w:val="32"/>
          <w:shd w:val="clear" w:color="auto" w:fill="FFFFFF"/>
        </w:rPr>
        <w:t>与</w:t>
      </w:r>
      <w:r w:rsidR="003D7CB0">
        <w:rPr>
          <w:rFonts w:ascii="Times New Roman" w:eastAsia="仿宋_GB2312" w:hAnsi="Times New Roman" w:cs="Times New Roman" w:hint="eastAsia"/>
          <w:sz w:val="32"/>
          <w:shd w:val="clear" w:color="auto" w:fill="FFFFFF"/>
        </w:rPr>
        <w:t>上</w:t>
      </w:r>
      <w:r w:rsidR="00436170">
        <w:rPr>
          <w:rFonts w:ascii="Times New Roman" w:eastAsia="仿宋_GB2312" w:hAnsi="Times New Roman" w:cs="Times New Roman"/>
          <w:sz w:val="32"/>
          <w:shd w:val="clear" w:color="auto" w:fill="FFFFFF"/>
        </w:rPr>
        <w:t>年预算持</w:t>
      </w:r>
      <w:r w:rsidR="00436170">
        <w:rPr>
          <w:rFonts w:ascii="Times New Roman" w:eastAsia="仿宋_GB2312" w:hAnsi="Times New Roman" w:cs="Times New Roman" w:hint="eastAsia"/>
          <w:sz w:val="32"/>
          <w:shd w:val="clear" w:color="auto" w:fill="FFFFFF"/>
        </w:rPr>
        <w:t>平</w:t>
      </w:r>
      <w:r w:rsidR="00436170">
        <w:rPr>
          <w:rFonts w:ascii="Times New Roman" w:eastAsia="仿宋_GB2312" w:hAnsi="Times New Roman" w:cs="Times New Roman"/>
          <w:sz w:val="32"/>
          <w:shd w:val="clear" w:color="auto" w:fill="FFFFFF"/>
        </w:rPr>
        <w:t>，</w:t>
      </w:r>
      <w:r w:rsidR="003D7CB0">
        <w:rPr>
          <w:rFonts w:ascii="Times New Roman" w:eastAsia="仿宋_GB2312" w:hAnsi="Times New Roman" w:cs="Times New Roman"/>
          <w:sz w:val="32"/>
          <w:shd w:val="clear" w:color="auto" w:fill="FFFFFF"/>
        </w:rPr>
        <w:t>主要原因</w:t>
      </w:r>
      <w:r w:rsidR="00436170">
        <w:rPr>
          <w:rFonts w:ascii="Times New Roman" w:eastAsia="仿宋_GB2312" w:hAnsi="Times New Roman" w:cs="Times New Roman" w:hint="eastAsia"/>
          <w:sz w:val="32"/>
          <w:shd w:val="clear" w:color="auto" w:fill="FFFFFF"/>
        </w:rPr>
        <w:t>就</w:t>
      </w:r>
      <w:r w:rsidR="003D7CB0">
        <w:rPr>
          <w:rFonts w:ascii="Times New Roman" w:eastAsia="仿宋_GB2312" w:hAnsi="Times New Roman" w:cs="Times New Roman" w:hint="eastAsia"/>
          <w:sz w:val="32"/>
          <w:shd w:val="clear" w:color="auto" w:fill="FFFFFF"/>
        </w:rPr>
        <w:t>无</w:t>
      </w:r>
      <w:r w:rsidR="003D7CB0">
        <w:rPr>
          <w:rFonts w:ascii="Times New Roman" w:eastAsia="仿宋_GB2312" w:hAnsi="Times New Roman" w:cs="Times New Roman"/>
          <w:sz w:val="32"/>
          <w:shd w:val="clear" w:color="auto" w:fill="FFFFFF"/>
        </w:rPr>
        <w:t>此项资金安排。</w:t>
      </w:r>
      <w:r w:rsidR="003D7CB0">
        <w:rPr>
          <w:rFonts w:ascii="Times New Roman" w:eastAsia="仿宋_GB2312" w:hAnsi="Times New Roman" w:cs="Times New Roman" w:hint="eastAsia"/>
          <w:sz w:val="32"/>
          <w:shd w:val="clear" w:color="auto" w:fill="FFFFFF"/>
        </w:rPr>
        <w:t>计划接待</w:t>
      </w:r>
      <w:r w:rsidR="003D7CB0">
        <w:rPr>
          <w:rFonts w:ascii="仿宋_GB2312" w:eastAsia="仿宋_GB2312" w:hAnsi="黑体" w:cs="仿宋_GB2312" w:hint="eastAsia"/>
          <w:sz w:val="32"/>
          <w:szCs w:val="32"/>
        </w:rPr>
        <w:t>0批0人</w:t>
      </w:r>
      <w:r w:rsidR="003D7CB0">
        <w:rPr>
          <w:rFonts w:ascii="Times New Roman" w:eastAsia="仿宋_GB2312" w:hAnsi="Times New Roman" w:cs="Times New Roman" w:hint="eastAsia"/>
          <w:sz w:val="32"/>
          <w:shd w:val="clear" w:color="auto" w:fill="FFFFFF"/>
        </w:rPr>
        <w:t>。</w:t>
      </w:r>
    </w:p>
    <w:p w:rsidR="00626223" w:rsidRPr="003D7CB0" w:rsidRDefault="00626223">
      <w:pPr>
        <w:ind w:firstLine="630"/>
        <w:rPr>
          <w:rFonts w:ascii="Times New Roman" w:eastAsia="仿宋_GB2312" w:hAnsi="Times New Roman" w:cs="Times New Roman"/>
          <w:sz w:val="32"/>
          <w:shd w:val="clear" w:color="auto" w:fill="FFFFFF"/>
        </w:rPr>
      </w:pPr>
    </w:p>
    <w:p w:rsidR="00626223" w:rsidRDefault="00DB0564">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（二）海口人民公园管理处（单位）</w:t>
      </w:r>
      <w:r>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3D7CB0" w:rsidRDefault="00DB0564" w:rsidP="003D7CB0">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sidR="003D7CB0">
        <w:rPr>
          <w:rFonts w:ascii="Times New Roman" w:eastAsia="仿宋_GB2312" w:hAnsi="Times New Roman" w:cs="Times New Roman"/>
          <w:sz w:val="32"/>
          <w:shd w:val="clear" w:color="auto" w:fill="FFFFFF"/>
        </w:rPr>
        <w:t>因公出国（境）经费</w:t>
      </w:r>
      <w:r w:rsidR="003D7CB0">
        <w:rPr>
          <w:rFonts w:ascii="仿宋_GB2312" w:eastAsia="仿宋_GB2312" w:hAnsi="黑体" w:cs="仿宋_GB2312" w:hint="eastAsia"/>
          <w:sz w:val="32"/>
          <w:szCs w:val="32"/>
        </w:rPr>
        <w:t>0</w:t>
      </w:r>
      <w:r w:rsidR="003D7CB0">
        <w:rPr>
          <w:rFonts w:ascii="仿宋_GB2312" w:eastAsia="仿宋_GB2312" w:hAnsi="黑体" w:hint="eastAsia"/>
          <w:sz w:val="32"/>
          <w:szCs w:val="32"/>
        </w:rPr>
        <w:t>万元</w:t>
      </w:r>
      <w:r w:rsidR="003D7CB0">
        <w:rPr>
          <w:rFonts w:ascii="Times New Roman" w:eastAsia="仿宋_GB2312" w:hAnsi="Times New Roman" w:cs="Times New Roman"/>
          <w:sz w:val="32"/>
          <w:shd w:val="clear" w:color="auto" w:fill="FFFFFF"/>
        </w:rPr>
        <w:t>，与</w:t>
      </w:r>
      <w:r w:rsidR="003D7CB0">
        <w:rPr>
          <w:rFonts w:ascii="Times New Roman" w:eastAsia="仿宋_GB2312" w:hAnsi="Times New Roman" w:cs="Times New Roman" w:hint="eastAsia"/>
          <w:sz w:val="32"/>
          <w:shd w:val="clear" w:color="auto" w:fill="FFFFFF"/>
        </w:rPr>
        <w:t>上</w:t>
      </w:r>
      <w:r w:rsidR="003D7CB0">
        <w:rPr>
          <w:rFonts w:ascii="Times New Roman" w:eastAsia="仿宋_GB2312" w:hAnsi="Times New Roman" w:cs="Times New Roman"/>
          <w:sz w:val="32"/>
          <w:shd w:val="clear" w:color="auto" w:fill="FFFFFF"/>
        </w:rPr>
        <w:t>年预算持平主要原因</w:t>
      </w:r>
      <w:r w:rsidR="00236BE5">
        <w:rPr>
          <w:rFonts w:ascii="Times New Roman" w:eastAsia="仿宋_GB2312" w:hAnsi="Times New Roman" w:cs="Times New Roman"/>
          <w:sz w:val="32"/>
          <w:shd w:val="clear" w:color="auto" w:fill="FFFFFF"/>
        </w:rPr>
        <w:t>：</w:t>
      </w:r>
      <w:r w:rsidR="003D7CB0">
        <w:rPr>
          <w:rFonts w:ascii="Times New Roman" w:eastAsia="仿宋_GB2312" w:hAnsi="Times New Roman" w:cs="Times New Roman" w:hint="eastAsia"/>
          <w:sz w:val="32"/>
          <w:shd w:val="clear" w:color="auto" w:fill="FFFFFF"/>
        </w:rPr>
        <w:t>2021</w:t>
      </w:r>
      <w:r w:rsidR="003D7CB0">
        <w:rPr>
          <w:rFonts w:ascii="Times New Roman" w:eastAsia="仿宋_GB2312" w:hAnsi="Times New Roman" w:cs="Times New Roman" w:hint="eastAsia"/>
          <w:sz w:val="32"/>
          <w:shd w:val="clear" w:color="auto" w:fill="FFFFFF"/>
        </w:rPr>
        <w:t>年财政不安排政府性基金拨款。</w:t>
      </w:r>
      <w:r w:rsidR="003D7CB0">
        <w:rPr>
          <w:rFonts w:ascii="Times New Roman" w:eastAsia="仿宋_GB2312" w:hAnsi="Times New Roman" w:cs="Times New Roman"/>
          <w:sz w:val="32"/>
          <w:shd w:val="clear" w:color="auto" w:fill="FFFFFF"/>
        </w:rPr>
        <w:t>根据</w:t>
      </w:r>
      <w:r w:rsidR="003D7CB0">
        <w:rPr>
          <w:rFonts w:ascii="Times New Roman" w:eastAsia="仿宋_GB2312" w:hAnsi="Times New Roman" w:cs="Times New Roman"/>
          <w:sz w:val="32"/>
          <w:shd w:val="clear" w:color="auto" w:fill="FFFFFF"/>
        </w:rPr>
        <w:t>×××</w:t>
      </w:r>
      <w:r w:rsidR="003D7CB0">
        <w:rPr>
          <w:rFonts w:ascii="Times New Roman" w:eastAsia="仿宋_GB2312" w:hAnsi="Times New Roman" w:cs="Times New Roman"/>
          <w:sz w:val="32"/>
          <w:shd w:val="clear" w:color="auto" w:fill="FFFFFF"/>
        </w:rPr>
        <w:t>（如外事部门等）安排的</w:t>
      </w:r>
      <w:r w:rsidR="003D7CB0">
        <w:rPr>
          <w:rFonts w:ascii="仿宋_GB2312" w:eastAsia="仿宋_GB2312" w:hAnsi="黑体" w:cs="仿宋_GB2312" w:hint="eastAsia"/>
          <w:sz w:val="32"/>
          <w:szCs w:val="32"/>
        </w:rPr>
        <w:t>2021</w:t>
      </w:r>
      <w:r w:rsidR="003D7CB0">
        <w:rPr>
          <w:rFonts w:ascii="Times New Roman" w:eastAsia="仿宋_GB2312" w:hAnsi="Times New Roman" w:cs="Times New Roman"/>
          <w:sz w:val="32"/>
          <w:shd w:val="clear" w:color="auto" w:fill="FFFFFF"/>
        </w:rPr>
        <w:t>年出国计划，拟安排出国（境）组</w:t>
      </w:r>
      <w:r w:rsidR="003D7CB0">
        <w:rPr>
          <w:rFonts w:ascii="仿宋_GB2312" w:eastAsia="仿宋_GB2312" w:hAnsi="黑体" w:cs="仿宋_GB2312" w:hint="eastAsia"/>
          <w:sz w:val="32"/>
          <w:szCs w:val="32"/>
        </w:rPr>
        <w:t>0</w:t>
      </w:r>
      <w:r w:rsidR="003D7CB0">
        <w:rPr>
          <w:rFonts w:ascii="Times New Roman" w:eastAsia="仿宋_GB2312" w:hAnsi="Times New Roman" w:cs="Times New Roman"/>
          <w:sz w:val="32"/>
          <w:shd w:val="clear" w:color="auto" w:fill="FFFFFF"/>
        </w:rPr>
        <w:t>次，出国（境）</w:t>
      </w:r>
      <w:r w:rsidR="003D7CB0">
        <w:rPr>
          <w:rFonts w:ascii="仿宋_GB2312" w:eastAsia="仿宋_GB2312" w:hAnsi="黑体" w:cs="仿宋_GB2312" w:hint="eastAsia"/>
          <w:sz w:val="32"/>
          <w:szCs w:val="32"/>
        </w:rPr>
        <w:t>0</w:t>
      </w:r>
      <w:r w:rsidR="003D7CB0">
        <w:rPr>
          <w:rFonts w:ascii="Times New Roman" w:eastAsia="仿宋_GB2312" w:hAnsi="Times New Roman" w:cs="Times New Roman"/>
          <w:sz w:val="32"/>
          <w:shd w:val="clear" w:color="auto" w:fill="FFFFFF"/>
        </w:rPr>
        <w:t>人。出国（境）团组主要包括：</w:t>
      </w:r>
      <w:r w:rsidR="003D7CB0">
        <w:rPr>
          <w:rFonts w:ascii="Times New Roman" w:eastAsia="仿宋_GB2312" w:hAnsi="Times New Roman" w:cs="Times New Roman"/>
          <w:sz w:val="32"/>
          <w:shd w:val="clear" w:color="auto" w:fill="FFFFFF"/>
        </w:rPr>
        <w:t>1.×××</w:t>
      </w:r>
      <w:r w:rsidR="003D7CB0">
        <w:rPr>
          <w:rFonts w:ascii="Times New Roman" w:eastAsia="仿宋_GB2312" w:hAnsi="Times New Roman" w:cs="Times New Roman"/>
          <w:sz w:val="32"/>
          <w:shd w:val="clear" w:color="auto" w:fill="FFFFFF"/>
        </w:rPr>
        <w:t>团组：目的地为</w:t>
      </w:r>
      <w:r w:rsidR="003D7CB0">
        <w:rPr>
          <w:rFonts w:ascii="Times New Roman" w:eastAsia="仿宋_GB2312" w:hAnsi="Times New Roman" w:cs="Times New Roman"/>
          <w:sz w:val="32"/>
          <w:shd w:val="clear" w:color="auto" w:fill="FFFFFF"/>
        </w:rPr>
        <w:t>×××</w:t>
      </w:r>
      <w:r w:rsidR="003D7CB0">
        <w:rPr>
          <w:rFonts w:ascii="Times New Roman" w:eastAsia="仿宋_GB2312" w:hAnsi="Times New Roman" w:cs="Times New Roman"/>
          <w:sz w:val="32"/>
          <w:shd w:val="clear" w:color="auto" w:fill="FFFFFF"/>
        </w:rPr>
        <w:t>，人数为</w:t>
      </w:r>
      <w:r w:rsidR="003D7CB0">
        <w:rPr>
          <w:rFonts w:ascii="仿宋_GB2312" w:eastAsia="仿宋_GB2312" w:hAnsi="黑体" w:cs="仿宋_GB2312" w:hint="eastAsia"/>
          <w:sz w:val="32"/>
          <w:szCs w:val="32"/>
        </w:rPr>
        <w:t>0</w:t>
      </w:r>
      <w:r w:rsidR="003D7CB0">
        <w:rPr>
          <w:rFonts w:ascii="Times New Roman" w:eastAsia="仿宋_GB2312" w:hAnsi="Times New Roman" w:cs="Times New Roman"/>
          <w:sz w:val="32"/>
          <w:shd w:val="clear" w:color="auto" w:fill="FFFFFF"/>
        </w:rPr>
        <w:t>人，天数为</w:t>
      </w:r>
      <w:r w:rsidR="003D7CB0">
        <w:rPr>
          <w:rFonts w:ascii="仿宋_GB2312" w:eastAsia="仿宋_GB2312" w:hAnsi="黑体" w:cs="仿宋_GB2312" w:hint="eastAsia"/>
          <w:sz w:val="32"/>
          <w:szCs w:val="32"/>
        </w:rPr>
        <w:t>0</w:t>
      </w:r>
      <w:r w:rsidR="003D7CB0">
        <w:rPr>
          <w:rFonts w:ascii="Times New Roman" w:eastAsia="仿宋_GB2312" w:hAnsi="Times New Roman" w:cs="Times New Roman"/>
          <w:sz w:val="32"/>
          <w:shd w:val="clear" w:color="auto" w:fill="FFFFFF"/>
        </w:rPr>
        <w:t>天，主要任务为</w:t>
      </w:r>
      <w:r w:rsidR="003D7CB0">
        <w:rPr>
          <w:rFonts w:ascii="Times New Roman" w:eastAsia="仿宋_GB2312" w:hAnsi="Times New Roman" w:cs="Times New Roman"/>
          <w:sz w:val="32"/>
          <w:shd w:val="clear" w:color="auto" w:fill="FFFFFF"/>
        </w:rPr>
        <w:t>×××</w:t>
      </w:r>
      <w:r w:rsidR="003D7CB0">
        <w:rPr>
          <w:rFonts w:ascii="Times New Roman" w:eastAsia="仿宋_GB2312" w:hAnsi="Times New Roman" w:cs="Times New Roman"/>
          <w:sz w:val="32"/>
          <w:shd w:val="clear" w:color="auto" w:fill="FFFFFF"/>
        </w:rPr>
        <w:t>；</w:t>
      </w:r>
      <w:r w:rsidR="003D7CB0">
        <w:rPr>
          <w:rFonts w:ascii="Times New Roman" w:eastAsia="仿宋_GB2312" w:hAnsi="Times New Roman" w:cs="Times New Roman"/>
          <w:sz w:val="32"/>
          <w:shd w:val="clear" w:color="auto" w:fill="FFFFFF"/>
        </w:rPr>
        <w:t>......</w:t>
      </w:r>
      <w:r w:rsidR="003D7CB0">
        <w:rPr>
          <w:rFonts w:ascii="Times New Roman" w:eastAsia="仿宋_GB2312" w:hAnsi="Times New Roman" w:cs="Times New Roman"/>
          <w:sz w:val="32"/>
          <w:shd w:val="clear" w:color="auto" w:fill="FFFFFF"/>
        </w:rPr>
        <w:t>公务用车购置及运行费</w:t>
      </w:r>
      <w:r w:rsidR="003D7CB0">
        <w:rPr>
          <w:rFonts w:ascii="仿宋_GB2312" w:eastAsia="仿宋_GB2312" w:hAnsi="黑体" w:cs="仿宋_GB2312" w:hint="eastAsia"/>
          <w:sz w:val="32"/>
          <w:szCs w:val="32"/>
        </w:rPr>
        <w:t>0</w:t>
      </w:r>
      <w:r w:rsidR="003D7CB0">
        <w:rPr>
          <w:rFonts w:ascii="仿宋_GB2312" w:eastAsia="仿宋_GB2312" w:hAnsi="黑体" w:hint="eastAsia"/>
          <w:sz w:val="32"/>
          <w:szCs w:val="32"/>
        </w:rPr>
        <w:t>万元（其中，</w:t>
      </w:r>
      <w:r w:rsidR="003D7CB0">
        <w:rPr>
          <w:rFonts w:ascii="Times New Roman" w:eastAsia="仿宋_GB2312" w:hAnsi="Times New Roman" w:cs="Times New Roman"/>
          <w:sz w:val="32"/>
          <w:shd w:val="clear" w:color="auto" w:fill="FFFFFF"/>
        </w:rPr>
        <w:t>公务用车购置</w:t>
      </w:r>
      <w:r w:rsidR="003D7CB0">
        <w:rPr>
          <w:rFonts w:ascii="Times New Roman" w:eastAsia="仿宋_GB2312" w:hAnsi="Times New Roman" w:cs="Times New Roman" w:hint="eastAsia"/>
          <w:sz w:val="32"/>
          <w:shd w:val="clear" w:color="auto" w:fill="FFFFFF"/>
        </w:rPr>
        <w:t>费</w:t>
      </w:r>
      <w:r w:rsidR="003D7CB0">
        <w:rPr>
          <w:rFonts w:ascii="仿宋_GB2312" w:eastAsia="仿宋_GB2312" w:hAnsi="黑体" w:cs="仿宋_GB2312" w:hint="eastAsia"/>
          <w:sz w:val="32"/>
          <w:szCs w:val="32"/>
        </w:rPr>
        <w:t>0</w:t>
      </w:r>
      <w:r w:rsidR="003D7CB0">
        <w:rPr>
          <w:rFonts w:ascii="仿宋_GB2312" w:eastAsia="仿宋_GB2312" w:hAnsi="黑体" w:hint="eastAsia"/>
          <w:sz w:val="32"/>
          <w:szCs w:val="32"/>
        </w:rPr>
        <w:t>万元</w:t>
      </w:r>
      <w:r w:rsidR="003D7CB0">
        <w:rPr>
          <w:rFonts w:ascii="Times New Roman" w:eastAsia="仿宋_GB2312" w:hAnsi="Times New Roman" w:cs="Times New Roman" w:hint="eastAsia"/>
          <w:sz w:val="32"/>
          <w:shd w:val="clear" w:color="auto" w:fill="FFFFFF"/>
        </w:rPr>
        <w:t>，公务用车</w:t>
      </w:r>
      <w:r w:rsidR="003D7CB0">
        <w:rPr>
          <w:rFonts w:ascii="Times New Roman" w:eastAsia="仿宋_GB2312" w:hAnsi="Times New Roman" w:cs="Times New Roman"/>
          <w:sz w:val="32"/>
          <w:shd w:val="clear" w:color="auto" w:fill="FFFFFF"/>
        </w:rPr>
        <w:t>运行费</w:t>
      </w:r>
      <w:r w:rsidR="003D7CB0">
        <w:rPr>
          <w:rFonts w:ascii="仿宋_GB2312" w:eastAsia="仿宋_GB2312" w:hAnsi="黑体" w:cs="仿宋_GB2312" w:hint="eastAsia"/>
          <w:sz w:val="32"/>
          <w:szCs w:val="32"/>
        </w:rPr>
        <w:t>0</w:t>
      </w:r>
      <w:r w:rsidR="003D7CB0">
        <w:rPr>
          <w:rFonts w:ascii="仿宋_GB2312" w:eastAsia="仿宋_GB2312" w:hAnsi="黑体" w:hint="eastAsia"/>
          <w:sz w:val="32"/>
          <w:szCs w:val="32"/>
        </w:rPr>
        <w:t>万元）</w:t>
      </w:r>
      <w:r w:rsidR="003D7CB0">
        <w:rPr>
          <w:rFonts w:ascii="Times New Roman" w:eastAsia="仿宋_GB2312" w:hAnsi="Times New Roman" w:cs="Times New Roman"/>
          <w:sz w:val="32"/>
          <w:shd w:val="clear" w:color="auto" w:fill="FFFFFF"/>
        </w:rPr>
        <w:t>，与</w:t>
      </w:r>
      <w:r w:rsidR="003D7CB0">
        <w:rPr>
          <w:rFonts w:ascii="Times New Roman" w:eastAsia="仿宋_GB2312" w:hAnsi="Times New Roman" w:cs="Times New Roman" w:hint="eastAsia"/>
          <w:sz w:val="32"/>
          <w:shd w:val="clear" w:color="auto" w:fill="FFFFFF"/>
        </w:rPr>
        <w:t>上</w:t>
      </w:r>
      <w:r w:rsidR="003D7CB0">
        <w:rPr>
          <w:rFonts w:ascii="Times New Roman" w:eastAsia="仿宋_GB2312" w:hAnsi="Times New Roman" w:cs="Times New Roman"/>
          <w:sz w:val="32"/>
          <w:shd w:val="clear" w:color="auto" w:fill="FFFFFF"/>
        </w:rPr>
        <w:t>年预算持平。主要原因</w:t>
      </w:r>
      <w:r w:rsidR="00236BE5">
        <w:rPr>
          <w:rFonts w:ascii="Times New Roman" w:eastAsia="仿宋_GB2312" w:hAnsi="Times New Roman" w:cs="Times New Roman"/>
          <w:sz w:val="32"/>
          <w:shd w:val="clear" w:color="auto" w:fill="FFFFFF"/>
        </w:rPr>
        <w:t>：</w:t>
      </w:r>
      <w:r w:rsidR="003D7CB0">
        <w:rPr>
          <w:rFonts w:ascii="Times New Roman" w:eastAsia="仿宋_GB2312" w:hAnsi="Times New Roman" w:cs="Times New Roman" w:hint="eastAsia"/>
          <w:sz w:val="32"/>
          <w:shd w:val="clear" w:color="auto" w:fill="FFFFFF"/>
        </w:rPr>
        <w:t>无</w:t>
      </w:r>
      <w:r w:rsidR="003D7CB0">
        <w:rPr>
          <w:rFonts w:ascii="Times New Roman" w:eastAsia="仿宋_GB2312" w:hAnsi="Times New Roman" w:cs="Times New Roman"/>
          <w:sz w:val="32"/>
          <w:shd w:val="clear" w:color="auto" w:fill="FFFFFF"/>
        </w:rPr>
        <w:t>此项资金安排</w:t>
      </w:r>
      <w:r w:rsidR="003D7CB0">
        <w:rPr>
          <w:rFonts w:ascii="Times New Roman" w:eastAsia="仿宋_GB2312" w:hAnsi="Times New Roman" w:cs="Times New Roman" w:hint="eastAsia"/>
          <w:sz w:val="32"/>
          <w:shd w:val="clear" w:color="auto" w:fill="FFFFFF"/>
        </w:rPr>
        <w:t>；公务车保有量</w:t>
      </w:r>
      <w:r w:rsidR="003D7CB0">
        <w:rPr>
          <w:rFonts w:ascii="仿宋_GB2312" w:eastAsia="仿宋_GB2312" w:hAnsi="黑体" w:cs="仿宋_GB2312" w:hint="eastAsia"/>
          <w:sz w:val="32"/>
          <w:szCs w:val="32"/>
        </w:rPr>
        <w:t>0辆，计划购置0辆</w:t>
      </w:r>
      <w:r w:rsidR="003D7CB0">
        <w:rPr>
          <w:rFonts w:ascii="Times New Roman" w:eastAsia="仿宋_GB2312" w:hAnsi="Times New Roman" w:cs="Times New Roman" w:hint="eastAsia"/>
          <w:sz w:val="32"/>
          <w:shd w:val="clear" w:color="auto" w:fill="FFFFFF"/>
        </w:rPr>
        <w:t>。</w:t>
      </w:r>
      <w:r w:rsidR="003D7CB0">
        <w:rPr>
          <w:rFonts w:ascii="仿宋_GB2312" w:eastAsia="仿宋_GB2312" w:hAnsi="黑体" w:cs="Times New Roman"/>
          <w:sz w:val="32"/>
          <w:szCs w:val="32"/>
        </w:rPr>
        <w:t>公务接待费</w:t>
      </w:r>
      <w:r w:rsidR="003D7CB0">
        <w:rPr>
          <w:rFonts w:ascii="仿宋_GB2312" w:eastAsia="仿宋_GB2312" w:hAnsi="黑体" w:cs="仿宋_GB2312" w:hint="eastAsia"/>
          <w:sz w:val="32"/>
          <w:szCs w:val="32"/>
        </w:rPr>
        <w:t>0</w:t>
      </w:r>
      <w:r w:rsidR="003D7CB0">
        <w:rPr>
          <w:rFonts w:ascii="Times New Roman" w:eastAsia="仿宋_GB2312" w:hAnsi="Times New Roman" w:cs="Times New Roman"/>
          <w:sz w:val="32"/>
          <w:shd w:val="clear" w:color="auto" w:fill="FFFFFF"/>
        </w:rPr>
        <w:t>万元，与</w:t>
      </w:r>
      <w:r w:rsidR="003D7CB0">
        <w:rPr>
          <w:rFonts w:ascii="Times New Roman" w:eastAsia="仿宋_GB2312" w:hAnsi="Times New Roman" w:cs="Times New Roman" w:hint="eastAsia"/>
          <w:sz w:val="32"/>
          <w:shd w:val="clear" w:color="auto" w:fill="FFFFFF"/>
        </w:rPr>
        <w:t>上</w:t>
      </w:r>
      <w:r w:rsidR="003D7CB0">
        <w:rPr>
          <w:rFonts w:ascii="Times New Roman" w:eastAsia="仿宋_GB2312" w:hAnsi="Times New Roman" w:cs="Times New Roman"/>
          <w:sz w:val="32"/>
          <w:shd w:val="clear" w:color="auto" w:fill="FFFFFF"/>
        </w:rPr>
        <w:t>年预算持平</w:t>
      </w:r>
      <w:r w:rsidR="003D7CB0">
        <w:rPr>
          <w:rFonts w:ascii="Times New Roman" w:eastAsia="仿宋_GB2312" w:hAnsi="Times New Roman" w:cs="Times New Roman" w:hint="eastAsia"/>
          <w:sz w:val="32"/>
          <w:shd w:val="clear" w:color="auto" w:fill="FFFFFF"/>
        </w:rPr>
        <w:t>，</w:t>
      </w:r>
      <w:r w:rsidR="00236BE5">
        <w:rPr>
          <w:rFonts w:ascii="Times New Roman" w:eastAsia="仿宋_GB2312" w:hAnsi="Times New Roman" w:cs="Times New Roman"/>
          <w:sz w:val="32"/>
          <w:shd w:val="clear" w:color="auto" w:fill="FFFFFF"/>
        </w:rPr>
        <w:t>主要原因</w:t>
      </w:r>
      <w:r w:rsidR="003D7CB0">
        <w:rPr>
          <w:rFonts w:ascii="Times New Roman" w:eastAsia="仿宋_GB2312" w:hAnsi="Times New Roman" w:cs="Times New Roman"/>
          <w:sz w:val="32"/>
          <w:shd w:val="clear" w:color="auto" w:fill="FFFFFF"/>
        </w:rPr>
        <w:t>：</w:t>
      </w:r>
      <w:r w:rsidR="003D7CB0">
        <w:rPr>
          <w:rFonts w:ascii="Times New Roman" w:eastAsia="仿宋_GB2312" w:hAnsi="Times New Roman" w:cs="Times New Roman" w:hint="eastAsia"/>
          <w:sz w:val="32"/>
          <w:shd w:val="clear" w:color="auto" w:fill="FFFFFF"/>
        </w:rPr>
        <w:t>无</w:t>
      </w:r>
      <w:r w:rsidR="003D7CB0">
        <w:rPr>
          <w:rFonts w:ascii="Times New Roman" w:eastAsia="仿宋_GB2312" w:hAnsi="Times New Roman" w:cs="Times New Roman"/>
          <w:sz w:val="32"/>
          <w:shd w:val="clear" w:color="auto" w:fill="FFFFFF"/>
        </w:rPr>
        <w:t>此项资金安排</w:t>
      </w:r>
      <w:r w:rsidR="003D7CB0">
        <w:rPr>
          <w:rFonts w:ascii="Times New Roman" w:eastAsia="仿宋_GB2312" w:hAnsi="Times New Roman" w:cs="Times New Roman" w:hint="eastAsia"/>
          <w:sz w:val="32"/>
          <w:shd w:val="clear" w:color="auto" w:fill="FFFFFF"/>
        </w:rPr>
        <w:t>。计划接待</w:t>
      </w:r>
      <w:r w:rsidR="003D7CB0">
        <w:rPr>
          <w:rFonts w:ascii="仿宋_GB2312" w:eastAsia="仿宋_GB2312" w:hAnsi="黑体" w:cs="仿宋_GB2312" w:hint="eastAsia"/>
          <w:sz w:val="32"/>
          <w:szCs w:val="32"/>
        </w:rPr>
        <w:t>0批0人</w:t>
      </w:r>
      <w:r w:rsidR="003D7CB0">
        <w:rPr>
          <w:rFonts w:ascii="Times New Roman" w:eastAsia="仿宋_GB2312" w:hAnsi="Times New Roman" w:cs="Times New Roman" w:hint="eastAsia"/>
          <w:sz w:val="32"/>
          <w:shd w:val="clear" w:color="auto" w:fill="FFFFFF"/>
        </w:rPr>
        <w:t>。</w:t>
      </w:r>
    </w:p>
    <w:p w:rsidR="00626223" w:rsidRDefault="00626223">
      <w:pPr>
        <w:rPr>
          <w:rFonts w:ascii="Times New Roman" w:eastAsia="仿宋_GB2312" w:hAnsi="Times New Roman" w:cs="Times New Roman"/>
          <w:sz w:val="32"/>
          <w:shd w:val="clear" w:color="auto" w:fill="FFFFFF"/>
        </w:rPr>
      </w:pPr>
    </w:p>
    <w:p w:rsidR="00626223" w:rsidRDefault="00DB056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五、关于海口人民公园管理处（单位）2021年政府性基金预算当年拨款情况说明</w:t>
      </w:r>
    </w:p>
    <w:p w:rsidR="00626223" w:rsidRDefault="00DB0564">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626223" w:rsidRDefault="00DB0564">
      <w:pPr>
        <w:ind w:firstLineChars="200" w:firstLine="640"/>
        <w:rPr>
          <w:rFonts w:ascii="仿宋_GB2312" w:eastAsia="仿宋_GB2312" w:hAnsi="黑体"/>
          <w:sz w:val="32"/>
          <w:szCs w:val="32"/>
        </w:rPr>
      </w:pPr>
      <w:r>
        <w:rPr>
          <w:rFonts w:ascii="仿宋_GB2312" w:eastAsia="仿宋_GB2312" w:hAnsi="黑体" w:hint="eastAsia"/>
          <w:sz w:val="32"/>
          <w:szCs w:val="32"/>
        </w:rPr>
        <w:t>海口人民公园管理处（单位）</w:t>
      </w:r>
      <w:r>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减少784</w:t>
      </w:r>
      <w:r>
        <w:rPr>
          <w:rFonts w:ascii="仿宋_GB2312" w:eastAsia="仿宋_GB2312" w:hAnsi="黑体" w:hint="eastAsia"/>
          <w:sz w:val="32"/>
          <w:szCs w:val="32"/>
        </w:rPr>
        <w:t>万元，主要是2021</w:t>
      </w:r>
      <w:r>
        <w:rPr>
          <w:rFonts w:ascii="仿宋_GB2312" w:eastAsia="仿宋_GB2312" w:hAnsi="黑体" w:hint="eastAsia"/>
          <w:sz w:val="32"/>
          <w:szCs w:val="32"/>
        </w:rPr>
        <w:lastRenderedPageBreak/>
        <w:t>年财政不再安排政府性基金拨款。</w:t>
      </w:r>
    </w:p>
    <w:p w:rsidR="00626223" w:rsidRDefault="00DB0564">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626223" w:rsidRPr="00591660" w:rsidRDefault="00DB0564" w:rsidP="00591660">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2021年不再安排政府性基金拨款，所以无拨款结构情况。</w:t>
      </w:r>
      <w:r w:rsidR="00591660">
        <w:rPr>
          <w:rFonts w:ascii="仿宋_GB2312" w:eastAsia="仿宋_GB2312" w:hAnsi="黑体" w:cs="仿宋_GB2312" w:hint="eastAsia"/>
          <w:sz w:val="32"/>
          <w:szCs w:val="32"/>
        </w:rPr>
        <w:t>科学技术支出（类）支出0</w:t>
      </w:r>
      <w:r w:rsidR="00591660">
        <w:rPr>
          <w:rFonts w:ascii="仿宋_GB2312" w:eastAsia="仿宋_GB2312" w:hAnsi="黑体" w:hint="eastAsia"/>
          <w:sz w:val="32"/>
          <w:szCs w:val="32"/>
        </w:rPr>
        <w:t>万元，占</w:t>
      </w:r>
      <w:r w:rsidR="00591660">
        <w:rPr>
          <w:rFonts w:ascii="仿宋_GB2312" w:eastAsia="仿宋_GB2312" w:hAnsi="黑体" w:cs="仿宋_GB2312" w:hint="eastAsia"/>
          <w:sz w:val="32"/>
          <w:szCs w:val="32"/>
        </w:rPr>
        <w:t>0</w:t>
      </w:r>
      <w:r w:rsidR="00591660">
        <w:rPr>
          <w:rFonts w:ascii="仿宋_GB2312" w:eastAsia="仿宋_GB2312" w:hAnsi="黑体" w:hint="eastAsia"/>
          <w:sz w:val="32"/>
          <w:szCs w:val="32"/>
        </w:rPr>
        <w:t>%；文化体育与传媒支出（类）</w:t>
      </w:r>
      <w:r w:rsidR="00591660">
        <w:rPr>
          <w:rFonts w:ascii="仿宋_GB2312" w:eastAsia="仿宋_GB2312" w:hAnsi="黑体" w:cs="仿宋_GB2312" w:hint="eastAsia"/>
          <w:sz w:val="32"/>
          <w:szCs w:val="32"/>
        </w:rPr>
        <w:t>支出0</w:t>
      </w:r>
      <w:r w:rsidR="00591660">
        <w:rPr>
          <w:rFonts w:ascii="仿宋_GB2312" w:eastAsia="仿宋_GB2312" w:hAnsi="黑体" w:hint="eastAsia"/>
          <w:sz w:val="32"/>
          <w:szCs w:val="32"/>
        </w:rPr>
        <w:t>万元，占</w:t>
      </w:r>
      <w:r w:rsidR="00591660">
        <w:rPr>
          <w:rFonts w:ascii="仿宋_GB2312" w:eastAsia="仿宋_GB2312" w:hAnsi="黑体" w:cs="仿宋_GB2312" w:hint="eastAsia"/>
          <w:sz w:val="32"/>
          <w:szCs w:val="32"/>
        </w:rPr>
        <w:t>0</w:t>
      </w:r>
      <w:r w:rsidR="00591660">
        <w:rPr>
          <w:rFonts w:ascii="仿宋_GB2312" w:eastAsia="仿宋_GB2312" w:hAnsi="黑体" w:hint="eastAsia"/>
          <w:sz w:val="32"/>
          <w:szCs w:val="32"/>
        </w:rPr>
        <w:t>%；社会保障和就业支出（类）</w:t>
      </w:r>
      <w:r w:rsidR="00591660">
        <w:rPr>
          <w:rFonts w:ascii="仿宋_GB2312" w:eastAsia="仿宋_GB2312" w:hAnsi="黑体" w:cs="仿宋_GB2312" w:hint="eastAsia"/>
          <w:sz w:val="32"/>
          <w:szCs w:val="32"/>
        </w:rPr>
        <w:t>支出0</w:t>
      </w:r>
      <w:r w:rsidR="00591660">
        <w:rPr>
          <w:rFonts w:ascii="仿宋_GB2312" w:eastAsia="仿宋_GB2312" w:hAnsi="黑体" w:hint="eastAsia"/>
          <w:sz w:val="32"/>
          <w:szCs w:val="32"/>
        </w:rPr>
        <w:t>万元，占</w:t>
      </w:r>
      <w:r w:rsidR="00591660">
        <w:rPr>
          <w:rFonts w:ascii="仿宋_GB2312" w:eastAsia="仿宋_GB2312" w:hAnsi="黑体" w:cs="仿宋_GB2312" w:hint="eastAsia"/>
          <w:sz w:val="32"/>
          <w:szCs w:val="32"/>
        </w:rPr>
        <w:t>0</w:t>
      </w:r>
      <w:r w:rsidR="00591660">
        <w:rPr>
          <w:rFonts w:ascii="仿宋_GB2312" w:eastAsia="仿宋_GB2312" w:hAnsi="黑体" w:hint="eastAsia"/>
          <w:sz w:val="32"/>
          <w:szCs w:val="32"/>
        </w:rPr>
        <w:t>%；节能环保（类）</w:t>
      </w:r>
      <w:r w:rsidR="00591660">
        <w:rPr>
          <w:rFonts w:ascii="仿宋_GB2312" w:eastAsia="仿宋_GB2312" w:hAnsi="黑体" w:cs="仿宋_GB2312" w:hint="eastAsia"/>
          <w:sz w:val="32"/>
          <w:szCs w:val="32"/>
        </w:rPr>
        <w:t>支出0</w:t>
      </w:r>
      <w:r w:rsidR="00591660">
        <w:rPr>
          <w:rFonts w:ascii="仿宋_GB2312" w:eastAsia="仿宋_GB2312" w:hAnsi="黑体" w:hint="eastAsia"/>
          <w:sz w:val="32"/>
          <w:szCs w:val="32"/>
        </w:rPr>
        <w:t>万元，占</w:t>
      </w:r>
      <w:r w:rsidR="00591660">
        <w:rPr>
          <w:rFonts w:ascii="仿宋_GB2312" w:eastAsia="仿宋_GB2312" w:hAnsi="黑体" w:cs="仿宋_GB2312" w:hint="eastAsia"/>
          <w:sz w:val="32"/>
          <w:szCs w:val="32"/>
        </w:rPr>
        <w:t>0</w:t>
      </w:r>
      <w:r w:rsidR="00591660">
        <w:rPr>
          <w:rFonts w:ascii="仿宋_GB2312" w:eastAsia="仿宋_GB2312" w:hAnsi="黑体" w:hint="eastAsia"/>
          <w:sz w:val="32"/>
          <w:szCs w:val="32"/>
        </w:rPr>
        <w:t>%；</w:t>
      </w:r>
      <w:r w:rsidR="00591660">
        <w:rPr>
          <w:rFonts w:ascii="仿宋_GB2312" w:eastAsia="仿宋_GB2312" w:hAnsi="黑体"/>
          <w:sz w:val="32"/>
          <w:szCs w:val="32"/>
        </w:rPr>
        <w:t>……</w:t>
      </w:r>
      <w:r w:rsidR="00591660">
        <w:rPr>
          <w:rFonts w:ascii="仿宋_GB2312" w:eastAsia="仿宋_GB2312" w:hAnsi="黑体" w:hint="eastAsia"/>
          <w:sz w:val="32"/>
          <w:szCs w:val="32"/>
        </w:rPr>
        <w:t>。</w:t>
      </w:r>
    </w:p>
    <w:p w:rsidR="00626223" w:rsidRDefault="00DB0564">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591660" w:rsidRDefault="00DB0564" w:rsidP="0059166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2021年不再安排政府性基金拨款，所以无拨款具体使用情况。</w:t>
      </w:r>
      <w:r w:rsidR="00591660">
        <w:rPr>
          <w:rFonts w:ascii="仿宋_GB2312" w:eastAsia="仿宋_GB2312" w:hAnsi="黑体" w:cs="仿宋_GB2312" w:hint="eastAsia"/>
          <w:sz w:val="32"/>
          <w:szCs w:val="32"/>
        </w:rPr>
        <w:t>1. 科学技术支出（类）核电站乏燃料处理处置基金支出（款）乏燃料运输（项</w:t>
      </w:r>
      <w:r w:rsidR="00236BE5">
        <w:rPr>
          <w:rFonts w:ascii="仿宋_GB2312" w:eastAsia="仿宋_GB2312" w:hAnsi="黑体" w:cs="仿宋_GB2312" w:hint="eastAsia"/>
          <w:sz w:val="32"/>
          <w:szCs w:val="32"/>
        </w:rPr>
        <w:t>）</w:t>
      </w:r>
      <w:r w:rsidR="00591660">
        <w:rPr>
          <w:rFonts w:ascii="仿宋_GB2312" w:eastAsia="仿宋_GB2312" w:hAnsi="黑体" w:cs="仿宋_GB2312" w:hint="eastAsia"/>
          <w:sz w:val="32"/>
          <w:szCs w:val="32"/>
        </w:rPr>
        <w:t>2021</w:t>
      </w:r>
      <w:r w:rsidR="00591660">
        <w:rPr>
          <w:rFonts w:ascii="仿宋_GB2312" w:eastAsia="仿宋_GB2312" w:hAnsi="黑体" w:hint="eastAsia"/>
          <w:sz w:val="32"/>
          <w:szCs w:val="32"/>
        </w:rPr>
        <w:t>年预算数为</w:t>
      </w:r>
      <w:r w:rsidR="00591660">
        <w:rPr>
          <w:rFonts w:ascii="仿宋_GB2312" w:eastAsia="仿宋_GB2312" w:hAnsi="黑体" w:cs="仿宋_GB2312" w:hint="eastAsia"/>
          <w:sz w:val="32"/>
          <w:szCs w:val="32"/>
        </w:rPr>
        <w:t>0</w:t>
      </w:r>
      <w:r w:rsidR="00591660">
        <w:rPr>
          <w:rFonts w:ascii="仿宋_GB2312" w:eastAsia="仿宋_GB2312" w:hAnsi="黑体" w:hint="eastAsia"/>
          <w:sz w:val="32"/>
          <w:szCs w:val="32"/>
        </w:rPr>
        <w:t>万元，比上年预算数</w:t>
      </w:r>
      <w:r w:rsidR="00591660">
        <w:rPr>
          <w:rFonts w:ascii="仿宋_GB2312" w:eastAsia="仿宋_GB2312" w:hAnsi="黑体" w:cs="仿宋_GB2312" w:hint="eastAsia"/>
          <w:sz w:val="32"/>
          <w:szCs w:val="32"/>
        </w:rPr>
        <w:t>增加/减少/持平××</w:t>
      </w:r>
      <w:r w:rsidR="00591660">
        <w:rPr>
          <w:rFonts w:ascii="仿宋_GB2312" w:eastAsia="仿宋_GB2312" w:hAnsi="黑体" w:hint="eastAsia"/>
          <w:sz w:val="32"/>
          <w:szCs w:val="32"/>
        </w:rPr>
        <w:t>万元，主要是</w:t>
      </w:r>
      <w:r w:rsidR="00591660">
        <w:rPr>
          <w:rFonts w:ascii="Times New Roman" w:eastAsia="仿宋_GB2312" w:hAnsi="Times New Roman" w:cs="Times New Roman" w:hint="eastAsia"/>
          <w:sz w:val="32"/>
          <w:shd w:val="clear" w:color="auto" w:fill="FFFFFF"/>
        </w:rPr>
        <w:t>2021</w:t>
      </w:r>
      <w:r w:rsidR="00591660">
        <w:rPr>
          <w:rFonts w:ascii="Times New Roman" w:eastAsia="仿宋_GB2312" w:hAnsi="Times New Roman" w:cs="Times New Roman" w:hint="eastAsia"/>
          <w:sz w:val="32"/>
          <w:shd w:val="clear" w:color="auto" w:fill="FFFFFF"/>
        </w:rPr>
        <w:t>年财政不安排政府性基金拨款</w:t>
      </w:r>
      <w:r w:rsidR="00591660">
        <w:rPr>
          <w:rFonts w:ascii="仿宋_GB2312" w:eastAsia="仿宋_GB2312" w:hAnsi="黑体" w:hint="eastAsia"/>
          <w:sz w:val="32"/>
          <w:szCs w:val="32"/>
        </w:rPr>
        <w:t>。</w:t>
      </w:r>
    </w:p>
    <w:p w:rsidR="00591660" w:rsidRDefault="00591660" w:rsidP="00591660">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科学技术支出（类）核电站乏燃料处理处置基金支出（款）乏燃料离堆贮存（项）2021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Pr>
          <w:rFonts w:ascii="仿宋_GB2312" w:eastAsia="仿宋_GB2312" w:hAnsi="黑体" w:hint="eastAsia"/>
          <w:sz w:val="32"/>
          <w:szCs w:val="32"/>
        </w:rPr>
        <w:t>万元，主要是</w:t>
      </w:r>
      <w:r>
        <w:rPr>
          <w:rFonts w:ascii="Times New Roman" w:eastAsia="仿宋_GB2312" w:hAnsi="Times New Roman" w:cs="Times New Roman" w:hint="eastAsia"/>
          <w:sz w:val="32"/>
          <w:shd w:val="clear" w:color="auto" w:fill="FFFFFF"/>
        </w:rPr>
        <w:t>2021</w:t>
      </w:r>
      <w:r>
        <w:rPr>
          <w:rFonts w:ascii="Times New Roman" w:eastAsia="仿宋_GB2312" w:hAnsi="Times New Roman" w:cs="Times New Roman" w:hint="eastAsia"/>
          <w:sz w:val="32"/>
          <w:shd w:val="clear" w:color="auto" w:fill="FFFFFF"/>
        </w:rPr>
        <w:t>年财政不安排政府性基金拨款</w:t>
      </w:r>
    </w:p>
    <w:p w:rsidR="003D7CB0" w:rsidRPr="00591660" w:rsidRDefault="003D7CB0" w:rsidP="003D7CB0">
      <w:pPr>
        <w:ind w:firstLineChars="250" w:firstLine="800"/>
        <w:rPr>
          <w:rFonts w:ascii="仿宋_GB2312" w:eastAsia="仿宋_GB2312" w:hAnsi="黑体"/>
          <w:sz w:val="32"/>
          <w:szCs w:val="32"/>
        </w:rPr>
      </w:pPr>
    </w:p>
    <w:p w:rsidR="00626223" w:rsidRPr="003D7CB0" w:rsidRDefault="00626223">
      <w:pPr>
        <w:ind w:firstLineChars="250" w:firstLine="800"/>
        <w:rPr>
          <w:rFonts w:ascii="仿宋_GB2312" w:eastAsia="仿宋_GB2312" w:hAnsi="黑体"/>
          <w:sz w:val="32"/>
          <w:szCs w:val="32"/>
        </w:rPr>
      </w:pPr>
    </w:p>
    <w:p w:rsidR="00626223" w:rsidRDefault="00DB056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六、关于海口人民公园管理处（单位）2021年收支预算情况的总体说明</w:t>
      </w:r>
    </w:p>
    <w:p w:rsidR="00626223" w:rsidRDefault="00DB056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按照综合预算原则，海口人民公园管理处（单位）所有收入和支出均纳入部门预算管理。收入包括：一般公共预算</w:t>
      </w:r>
      <w:r>
        <w:rPr>
          <w:rFonts w:ascii="仿宋_GB2312" w:eastAsia="仿宋_GB2312" w:hAnsi="黑体" w:cs="仿宋_GB2312" w:hint="eastAsia"/>
          <w:sz w:val="32"/>
          <w:szCs w:val="32"/>
        </w:rPr>
        <w:lastRenderedPageBreak/>
        <w:t>收入、</w:t>
      </w:r>
      <w:r>
        <w:rPr>
          <w:rFonts w:ascii="仿宋_GB2312" w:eastAsia="仿宋_GB2312" w:hAnsi="黑体" w:hint="eastAsia"/>
          <w:sz w:val="32"/>
          <w:szCs w:val="32"/>
        </w:rPr>
        <w:t>支出包括：</w:t>
      </w:r>
      <w:r>
        <w:rPr>
          <w:rFonts w:ascii="仿宋_GB2312" w:eastAsia="仿宋_GB2312" w:hAnsi="黑体"/>
          <w:sz w:val="32"/>
          <w:szCs w:val="32"/>
        </w:rPr>
        <w:t>社会保障和就业支出</w:t>
      </w:r>
      <w:r>
        <w:rPr>
          <w:rFonts w:ascii="仿宋_GB2312" w:eastAsia="仿宋_GB2312" w:hAnsi="黑体" w:hint="eastAsia"/>
          <w:sz w:val="32"/>
          <w:szCs w:val="32"/>
        </w:rPr>
        <w:t>、</w:t>
      </w:r>
      <w:r>
        <w:rPr>
          <w:rFonts w:ascii="仿宋_GB2312" w:eastAsia="仿宋_GB2312" w:hAnsi="黑体"/>
          <w:sz w:val="32"/>
          <w:szCs w:val="32"/>
        </w:rPr>
        <w:t>卫生健康支出</w:t>
      </w:r>
      <w:r>
        <w:rPr>
          <w:rFonts w:ascii="仿宋_GB2312" w:eastAsia="仿宋_GB2312" w:hAnsi="黑体" w:hint="eastAsia"/>
          <w:sz w:val="32"/>
          <w:szCs w:val="32"/>
        </w:rPr>
        <w:t>、</w:t>
      </w:r>
      <w:r>
        <w:rPr>
          <w:rFonts w:ascii="仿宋_GB2312" w:eastAsia="仿宋_GB2312" w:hAnsi="黑体"/>
          <w:sz w:val="32"/>
          <w:szCs w:val="32"/>
        </w:rPr>
        <w:t>城乡社区支出</w:t>
      </w:r>
      <w:r>
        <w:rPr>
          <w:rFonts w:ascii="仿宋_GB2312" w:eastAsia="仿宋_GB2312" w:hAnsi="黑体" w:hint="eastAsia"/>
          <w:sz w:val="32"/>
          <w:szCs w:val="32"/>
        </w:rPr>
        <w:t>、</w:t>
      </w:r>
      <w:r>
        <w:rPr>
          <w:rFonts w:ascii="仿宋_GB2312" w:eastAsia="仿宋_GB2312" w:hAnsi="黑体"/>
          <w:sz w:val="32"/>
          <w:szCs w:val="32"/>
        </w:rPr>
        <w:t>住房保障支出</w:t>
      </w:r>
      <w:r>
        <w:rPr>
          <w:rFonts w:ascii="仿宋_GB2312" w:eastAsia="仿宋_GB2312" w:hAnsi="黑体" w:hint="eastAsia"/>
          <w:sz w:val="32"/>
          <w:szCs w:val="32"/>
        </w:rPr>
        <w:t>。</w:t>
      </w:r>
      <w:r>
        <w:rPr>
          <w:rFonts w:ascii="仿宋_GB2312" w:eastAsia="仿宋_GB2312" w:hAnsi="黑体" w:cs="仿宋_GB2312" w:hint="eastAsia"/>
          <w:sz w:val="32"/>
          <w:szCs w:val="32"/>
        </w:rPr>
        <w:t>海口人民公园管理处（单位）2021</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1473.03</w:t>
      </w:r>
      <w:r>
        <w:rPr>
          <w:rFonts w:ascii="仿宋_GB2312" w:eastAsia="仿宋_GB2312" w:hAnsi="黑体" w:hint="eastAsia"/>
          <w:sz w:val="32"/>
          <w:szCs w:val="32"/>
        </w:rPr>
        <w:t>万元。</w:t>
      </w:r>
    </w:p>
    <w:p w:rsidR="00626223" w:rsidRDefault="00DB056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七、关于海口人民公园管理处（单位）2021年收入预算情况说明</w:t>
      </w:r>
    </w:p>
    <w:p w:rsidR="00626223" w:rsidRDefault="00DB056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海口人民公园管理处（单位）2021</w:t>
      </w:r>
      <w:r>
        <w:rPr>
          <w:rFonts w:ascii="仿宋_GB2312" w:eastAsia="仿宋_GB2312" w:hAnsi="黑体" w:hint="eastAsia"/>
          <w:sz w:val="32"/>
          <w:szCs w:val="32"/>
        </w:rPr>
        <w:t>年收入预算</w:t>
      </w:r>
      <w:r>
        <w:rPr>
          <w:rFonts w:ascii="仿宋_GB2312" w:eastAsia="仿宋_GB2312" w:hAnsi="黑体" w:cs="仿宋_GB2312" w:hint="eastAsia"/>
          <w:sz w:val="32"/>
          <w:szCs w:val="32"/>
        </w:rPr>
        <w:t>1473.03</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1473.03</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%；专项收入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减少42.91</w:t>
      </w:r>
      <w:r>
        <w:rPr>
          <w:rFonts w:ascii="仿宋_GB2312" w:eastAsia="仿宋_GB2312" w:hAnsi="黑体" w:hint="eastAsia"/>
          <w:sz w:val="32"/>
          <w:szCs w:val="32"/>
        </w:rPr>
        <w:t>万元，主要是项目支出减少。</w:t>
      </w:r>
    </w:p>
    <w:p w:rsidR="00626223" w:rsidRDefault="00DB056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八、关于海口人民公园管理处（单位）2021年支出预算情况说明</w:t>
      </w:r>
    </w:p>
    <w:p w:rsidR="00626223" w:rsidRDefault="00DB056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海口人民公园管理处（单位）2021</w:t>
      </w:r>
      <w:r>
        <w:rPr>
          <w:rFonts w:ascii="仿宋_GB2312" w:eastAsia="仿宋_GB2312" w:hAnsi="黑体" w:hint="eastAsia"/>
          <w:sz w:val="32"/>
          <w:szCs w:val="32"/>
        </w:rPr>
        <w:t>年支出预算</w:t>
      </w:r>
      <w:r>
        <w:rPr>
          <w:rFonts w:ascii="仿宋_GB2312" w:eastAsia="仿宋_GB2312" w:hAnsi="黑体" w:cs="仿宋_GB2312" w:hint="eastAsia"/>
          <w:sz w:val="32"/>
          <w:szCs w:val="32"/>
        </w:rPr>
        <w:t>1473.03</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727.03</w:t>
      </w:r>
      <w:r>
        <w:rPr>
          <w:rFonts w:ascii="仿宋_GB2312" w:eastAsia="仿宋_GB2312" w:hAnsi="黑体" w:hint="eastAsia"/>
          <w:sz w:val="32"/>
          <w:szCs w:val="32"/>
        </w:rPr>
        <w:t>万元，占</w:t>
      </w:r>
      <w:r>
        <w:rPr>
          <w:rFonts w:ascii="仿宋_GB2312" w:eastAsia="仿宋_GB2312" w:hAnsi="黑体" w:cs="仿宋_GB2312" w:hint="eastAsia"/>
          <w:sz w:val="32"/>
          <w:szCs w:val="32"/>
        </w:rPr>
        <w:t>49.36</w:t>
      </w:r>
      <w:r>
        <w:rPr>
          <w:rFonts w:ascii="仿宋_GB2312" w:eastAsia="仿宋_GB2312" w:hAnsi="黑体" w:hint="eastAsia"/>
          <w:sz w:val="32"/>
          <w:szCs w:val="32"/>
        </w:rPr>
        <w:t>%；项目支出</w:t>
      </w:r>
      <w:r>
        <w:rPr>
          <w:rFonts w:ascii="仿宋_GB2312" w:eastAsia="仿宋_GB2312" w:hAnsi="黑体" w:cs="仿宋_GB2312" w:hint="eastAsia"/>
          <w:sz w:val="32"/>
          <w:szCs w:val="32"/>
        </w:rPr>
        <w:t>746</w:t>
      </w:r>
      <w:r>
        <w:rPr>
          <w:rFonts w:ascii="仿宋_GB2312" w:eastAsia="仿宋_GB2312" w:hAnsi="黑体" w:hint="eastAsia"/>
          <w:sz w:val="32"/>
          <w:szCs w:val="32"/>
        </w:rPr>
        <w:t>万元，占</w:t>
      </w:r>
      <w:r>
        <w:rPr>
          <w:rFonts w:ascii="仿宋_GB2312" w:eastAsia="仿宋_GB2312" w:hAnsi="黑体" w:cs="仿宋_GB2312" w:hint="eastAsia"/>
          <w:sz w:val="32"/>
          <w:szCs w:val="32"/>
        </w:rPr>
        <w:t>50.64</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减少42.91</w:t>
      </w:r>
      <w:r>
        <w:rPr>
          <w:rFonts w:ascii="仿宋_GB2312" w:eastAsia="仿宋_GB2312" w:hAnsi="黑体" w:hint="eastAsia"/>
          <w:sz w:val="32"/>
          <w:szCs w:val="32"/>
        </w:rPr>
        <w:t>万元，主要是项目支出减少。</w:t>
      </w:r>
    </w:p>
    <w:p w:rsidR="00626223" w:rsidRDefault="00DB056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626223" w:rsidRDefault="00DB0564">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626223" w:rsidRDefault="00DB0564">
      <w:pPr>
        <w:ind w:firstLineChars="200" w:firstLine="640"/>
        <w:rPr>
          <w:rFonts w:ascii="楷体" w:eastAsia="楷体" w:hAnsi="楷体"/>
          <w:sz w:val="32"/>
          <w:szCs w:val="32"/>
        </w:rPr>
      </w:pPr>
      <w:r>
        <w:rPr>
          <w:rFonts w:ascii="楷体" w:eastAsia="楷体" w:hAnsi="楷体" w:hint="eastAsia"/>
          <w:sz w:val="32"/>
          <w:szCs w:val="32"/>
        </w:rPr>
        <w:t>（二）政府采购情况</w:t>
      </w:r>
    </w:p>
    <w:p w:rsidR="00626223" w:rsidRDefault="00DB0564">
      <w:pPr>
        <w:ind w:firstLineChars="200" w:firstLine="640"/>
        <w:rPr>
          <w:rFonts w:ascii="楷体" w:eastAsia="楷体" w:hAnsi="楷体"/>
          <w:sz w:val="32"/>
          <w:szCs w:val="32"/>
        </w:rPr>
      </w:pPr>
      <w:r>
        <w:rPr>
          <w:rFonts w:ascii="楷体" w:eastAsia="楷体" w:hAnsi="楷体" w:hint="eastAsia"/>
          <w:sz w:val="32"/>
          <w:szCs w:val="32"/>
        </w:rPr>
        <w:t>2021年海口人民公园管理处（单位）政府采购预算总额0.34万元，其中：政府采购货物预算0.34万元，政府采购</w:t>
      </w:r>
      <w:r>
        <w:rPr>
          <w:rFonts w:ascii="楷体" w:eastAsia="楷体" w:hAnsi="楷体" w:hint="eastAsia"/>
          <w:sz w:val="32"/>
          <w:szCs w:val="32"/>
        </w:rPr>
        <w:lastRenderedPageBreak/>
        <w:t>工程预算0万元，政府采购服务预算0万元。</w:t>
      </w:r>
    </w:p>
    <w:p w:rsidR="00626223" w:rsidRDefault="00DB0564">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626223" w:rsidRDefault="00DB0564">
      <w:pPr>
        <w:ind w:firstLineChars="200" w:firstLine="640"/>
        <w:rPr>
          <w:rFonts w:ascii="仿宋_GB2312" w:eastAsia="仿宋_GB2312" w:hAnsi="黑体" w:cs="仿宋_GB2312"/>
          <w:sz w:val="32"/>
          <w:szCs w:val="32"/>
        </w:rPr>
      </w:pPr>
      <w:r>
        <w:rPr>
          <w:rFonts w:ascii="楷体" w:eastAsia="楷体" w:hAnsi="楷体" w:hint="eastAsia"/>
          <w:sz w:val="32"/>
          <w:szCs w:val="32"/>
        </w:rPr>
        <w:t>截至2020年12月31日，海口人民公园管理处（单位</w:t>
      </w:r>
      <w:r>
        <w:rPr>
          <w:rFonts w:ascii="仿宋_GB2312" w:eastAsia="仿宋_GB2312" w:hAnsi="黑体" w:cs="仿宋_GB2312" w:hint="eastAsia"/>
          <w:sz w:val="32"/>
          <w:szCs w:val="32"/>
        </w:rPr>
        <w:t>）车改后保留车辆5辆，其中，领导干部用车0辆，机要通信应急用车0辆、一般执法执勤用车0辆、特种专业技术用车2辆、其他用车3辆。单位价值100万元以上设备0台（套）。</w:t>
      </w:r>
    </w:p>
    <w:p w:rsidR="00626223" w:rsidRDefault="00DB0564">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626223" w:rsidRDefault="00DB0564">
      <w:pPr>
        <w:ind w:firstLineChars="200" w:firstLine="640"/>
        <w:rPr>
          <w:rFonts w:ascii="仿宋_GB2312" w:eastAsia="仿宋_GB2312" w:hAnsi="黑体"/>
          <w:sz w:val="32"/>
          <w:szCs w:val="32"/>
        </w:rPr>
      </w:pPr>
      <w:r>
        <w:rPr>
          <w:rFonts w:ascii="楷体" w:eastAsia="楷体" w:hAnsi="楷体" w:hint="eastAsia"/>
          <w:sz w:val="32"/>
          <w:szCs w:val="32"/>
        </w:rPr>
        <w:t>2021年海口人民公园管理处（</w:t>
      </w:r>
      <w:r>
        <w:rPr>
          <w:rFonts w:ascii="仿宋_GB2312" w:eastAsia="仿宋_GB2312" w:hAnsi="黑体" w:cs="仿宋_GB2312" w:hint="eastAsia"/>
          <w:sz w:val="32"/>
          <w:szCs w:val="32"/>
        </w:rPr>
        <w:t>单位）3个项目实行绩效目标管理，涉及一般公共预算746</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626223" w:rsidRDefault="00626223">
      <w:pPr>
        <w:jc w:val="center"/>
        <w:rPr>
          <w:rFonts w:ascii="黑体" w:eastAsia="黑体" w:hAnsi="黑体"/>
          <w:sz w:val="32"/>
          <w:szCs w:val="32"/>
        </w:rPr>
      </w:pPr>
    </w:p>
    <w:p w:rsidR="00626223" w:rsidRDefault="00626223">
      <w:pPr>
        <w:jc w:val="left"/>
        <w:rPr>
          <w:rFonts w:ascii="仿宋_GB2312" w:eastAsia="仿宋_GB2312" w:hAnsi="宋体" w:cs="宋体"/>
          <w:color w:val="000000"/>
          <w:kern w:val="0"/>
          <w:sz w:val="32"/>
          <w:szCs w:val="30"/>
        </w:rPr>
      </w:pPr>
    </w:p>
    <w:p w:rsidR="00626223" w:rsidRDefault="00DB0564">
      <w:pPr>
        <w:jc w:val="center"/>
        <w:rPr>
          <w:rFonts w:ascii="黑体" w:eastAsia="黑体" w:hAnsi="黑体"/>
          <w:b/>
          <w:sz w:val="32"/>
          <w:szCs w:val="32"/>
        </w:rPr>
      </w:pPr>
      <w:r>
        <w:rPr>
          <w:rFonts w:ascii="黑体" w:eastAsia="黑体" w:hAnsi="黑体" w:hint="eastAsia"/>
          <w:b/>
          <w:sz w:val="32"/>
          <w:szCs w:val="32"/>
        </w:rPr>
        <w:t>第四部分  名词解释</w:t>
      </w:r>
    </w:p>
    <w:p w:rsidR="00626223" w:rsidRDefault="00626223">
      <w:pPr>
        <w:ind w:firstLineChars="200" w:firstLine="640"/>
        <w:jc w:val="left"/>
        <w:rPr>
          <w:rFonts w:ascii="仿宋_GB2312" w:eastAsia="仿宋_GB2312" w:cs="宋体"/>
          <w:bCs/>
          <w:color w:val="000000"/>
          <w:kern w:val="0"/>
          <w:sz w:val="32"/>
          <w:szCs w:val="32"/>
          <w:lang w:val="zh-CN"/>
        </w:rPr>
      </w:pPr>
    </w:p>
    <w:p w:rsidR="00626223" w:rsidRDefault="00DB056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626223" w:rsidRDefault="00DB056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626223" w:rsidRDefault="00DB056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626223" w:rsidRDefault="00DB056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626223" w:rsidRDefault="00DB056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626223" w:rsidRDefault="00DB056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 xml:space="preserve">六、基本支出：指行政事业单位用于为保障其机构正常运转、完成日常工作任务而发生的人员支出和公用支出。   </w:t>
      </w:r>
    </w:p>
    <w:p w:rsidR="00626223" w:rsidRDefault="00DB056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626223" w:rsidRDefault="00DB056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626223" w:rsidRDefault="00DB056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626223" w:rsidRDefault="00DB056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626223" w:rsidRDefault="00DB056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w:t>
      </w:r>
      <w:r>
        <w:rPr>
          <w:rFonts w:ascii="仿宋_GB2312" w:eastAsia="仿宋_GB2312" w:hAnsi="宋体" w:cs="宋体" w:hint="eastAsia"/>
          <w:color w:val="000000"/>
          <w:kern w:val="0"/>
          <w:sz w:val="32"/>
          <w:szCs w:val="30"/>
        </w:rPr>
        <w:lastRenderedPageBreak/>
        <w:t>接待费指单位按规定开支的各类公务接待（含外宾接待）支出。</w:t>
      </w:r>
    </w:p>
    <w:p w:rsidR="00626223" w:rsidRDefault="00626223"/>
    <w:sectPr w:rsidR="00626223" w:rsidSect="006262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EA7" w:rsidRDefault="00A71EA7" w:rsidP="003704F9">
      <w:r>
        <w:separator/>
      </w:r>
    </w:p>
  </w:endnote>
  <w:endnote w:type="continuationSeparator" w:id="1">
    <w:p w:rsidR="00A71EA7" w:rsidRDefault="00A71EA7" w:rsidP="003704F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EA7" w:rsidRDefault="00A71EA7" w:rsidP="003704F9">
      <w:r>
        <w:separator/>
      </w:r>
    </w:p>
  </w:footnote>
  <w:footnote w:type="continuationSeparator" w:id="1">
    <w:p w:rsidR="00A71EA7" w:rsidRDefault="00A71EA7" w:rsidP="00370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0826E2C"/>
    <w:rsid w:val="00236BE5"/>
    <w:rsid w:val="003704F9"/>
    <w:rsid w:val="003D7CB0"/>
    <w:rsid w:val="00436170"/>
    <w:rsid w:val="005507A4"/>
    <w:rsid w:val="00591660"/>
    <w:rsid w:val="00626223"/>
    <w:rsid w:val="009E1F2E"/>
    <w:rsid w:val="00A71EA7"/>
    <w:rsid w:val="00C441E1"/>
    <w:rsid w:val="00DB0564"/>
    <w:rsid w:val="00E149CA"/>
    <w:rsid w:val="00E472E0"/>
    <w:rsid w:val="00F914B2"/>
    <w:rsid w:val="0831183D"/>
    <w:rsid w:val="12592840"/>
    <w:rsid w:val="169507F6"/>
    <w:rsid w:val="1BA33E14"/>
    <w:rsid w:val="28F00EFA"/>
    <w:rsid w:val="37BB636D"/>
    <w:rsid w:val="50826E2C"/>
    <w:rsid w:val="594F63FE"/>
    <w:rsid w:val="597D0425"/>
    <w:rsid w:val="5E21596B"/>
    <w:rsid w:val="737C43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22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626223"/>
    <w:pPr>
      <w:ind w:firstLineChars="200" w:firstLine="420"/>
    </w:pPr>
  </w:style>
  <w:style w:type="paragraph" w:styleId="a3">
    <w:name w:val="header"/>
    <w:basedOn w:val="a"/>
    <w:link w:val="Char"/>
    <w:rsid w:val="00370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04F9"/>
    <w:rPr>
      <w:rFonts w:ascii="Calibri" w:hAnsi="Calibri" w:cs="黑体"/>
      <w:kern w:val="2"/>
      <w:sz w:val="18"/>
      <w:szCs w:val="18"/>
    </w:rPr>
  </w:style>
  <w:style w:type="paragraph" w:styleId="a4">
    <w:name w:val="footer"/>
    <w:basedOn w:val="a"/>
    <w:link w:val="Char0"/>
    <w:rsid w:val="003704F9"/>
    <w:pPr>
      <w:tabs>
        <w:tab w:val="center" w:pos="4153"/>
        <w:tab w:val="right" w:pos="8306"/>
      </w:tabs>
      <w:snapToGrid w:val="0"/>
      <w:jc w:val="left"/>
    </w:pPr>
    <w:rPr>
      <w:sz w:val="18"/>
      <w:szCs w:val="18"/>
    </w:rPr>
  </w:style>
  <w:style w:type="character" w:customStyle="1" w:styleId="Char0">
    <w:name w:val="页脚 Char"/>
    <w:basedOn w:val="a0"/>
    <w:link w:val="a4"/>
    <w:rsid w:val="003704F9"/>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晴天</dc:creator>
  <cp:lastModifiedBy>HUAWEI</cp:lastModifiedBy>
  <cp:revision>6</cp:revision>
  <cp:lastPrinted>2021-03-12T01:47:00Z</cp:lastPrinted>
  <dcterms:created xsi:type="dcterms:W3CDTF">2021-03-11T01:57:00Z</dcterms:created>
  <dcterms:modified xsi:type="dcterms:W3CDTF">2022-09-08T07:10:00Z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